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4" w:type="dxa"/>
        <w:tblInd w:w="5558" w:type="dxa"/>
        <w:tblLook w:val="00A0"/>
      </w:tblPr>
      <w:tblGrid>
        <w:gridCol w:w="4394"/>
      </w:tblGrid>
      <w:tr w:rsidR="000E6C01" w:rsidRPr="00D34CE1" w:rsidTr="00F61116">
        <w:tc>
          <w:tcPr>
            <w:tcW w:w="4394" w:type="dxa"/>
          </w:tcPr>
          <w:p w:rsidR="000E6C01" w:rsidRPr="00D34CE1" w:rsidRDefault="000E6C01" w:rsidP="0074552B">
            <w:pPr>
              <w:spacing w:after="0" w:line="240" w:lineRule="auto"/>
              <w:ind w:left="81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34CE1">
              <w:rPr>
                <w:rFonts w:ascii="Times New Roman" w:hAnsi="Times New Roman" w:cs="Times New Roman"/>
                <w:sz w:val="28"/>
                <w:szCs w:val="24"/>
              </w:rPr>
              <w:t xml:space="preserve">Додаток </w:t>
            </w:r>
            <w:r w:rsidRPr="00D34CE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  <w:p w:rsidR="000E6C01" w:rsidRPr="00D95E8C" w:rsidRDefault="00D95E8C" w:rsidP="00D95E8C">
            <w:pPr>
              <w:spacing w:after="0" w:line="240" w:lineRule="auto"/>
              <w:ind w:left="81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Положення</w:t>
            </w:r>
          </w:p>
        </w:tc>
      </w:tr>
    </w:tbl>
    <w:p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Форма</w:t>
      </w:r>
    </w:p>
    <w:p w:rsidR="0074552B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ГРОМАДСЬКИЙ ПРОЕКТ ДЛЯ РЕАЛІЗАЦІЇ У </w:t>
      </w:r>
      <w:r w:rsidR="005977DE" w:rsidRPr="005977DE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="005977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4CE1">
        <w:rPr>
          <w:rFonts w:ascii="Times New Roman" w:hAnsi="Times New Roman" w:cs="Times New Roman"/>
          <w:b/>
          <w:bCs/>
          <w:sz w:val="28"/>
          <w:szCs w:val="28"/>
        </w:rPr>
        <w:t>РОЦІ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Заповнюється оператором</w:t>
      </w:r>
      <w:r w:rsidR="00CD56AD" w:rsidRPr="00CD56AD">
        <w:rPr>
          <w:rFonts w:ascii="Times New Roman" w:hAnsi="Times New Roman" w:cs="Times New Roman"/>
          <w:noProof/>
        </w:rPr>
        <w:pict>
          <v:rect id="_x0000_s1026" style="position:absolute;left:0;text-align:left;margin-left:128.3pt;margin-top:17.1pt;width:15.9pt;height:15.4pt;z-index:140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CD56AD" w:rsidRPr="00CD56AD">
        <w:rPr>
          <w:rFonts w:ascii="Times New Roman" w:hAnsi="Times New Roman" w:cs="Times New Roman"/>
          <w:noProof/>
        </w:rPr>
        <w:pict>
          <v:rect id="_x0000_s1027" style="position:absolute;left:0;text-align:left;margin-left:183.4pt;margin-top:17.1pt;width:15.9pt;height:15.4pt;z-index:143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CD56AD" w:rsidRPr="00CD56AD">
        <w:rPr>
          <w:rFonts w:ascii="Times New Roman" w:hAnsi="Times New Roman" w:cs="Times New Roman"/>
          <w:noProof/>
        </w:rPr>
        <w:pict>
          <v:rect id="_x0000_s1028" style="position:absolute;left:0;text-align:left;margin-left:256.85pt;margin-top:17.1pt;width:15.9pt;height:15.4pt;z-index:147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CD56AD" w:rsidRPr="00CD56AD">
        <w:rPr>
          <w:rFonts w:ascii="Times New Roman" w:hAnsi="Times New Roman" w:cs="Times New Roman"/>
          <w:noProof/>
        </w:rPr>
        <w:pict>
          <v:rect id="_x0000_s1029" style="position:absolute;left:0;text-align:left;margin-left:220.1pt;margin-top:17.1pt;width:15.9pt;height:15.4pt;z-index:145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CD56AD" w:rsidRPr="00CD56AD">
        <w:rPr>
          <w:rFonts w:ascii="Times New Roman" w:hAnsi="Times New Roman" w:cs="Times New Roman"/>
          <w:noProof/>
        </w:rPr>
        <w:pict>
          <v:rect id="_x0000_s1030" style="position:absolute;left:0;text-align:left;margin-left:165pt;margin-top:17.1pt;width:15.9pt;height:15.4pt;z-index:142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CD56AD" w:rsidRPr="00CD56AD">
        <w:rPr>
          <w:rFonts w:ascii="Times New Roman" w:hAnsi="Times New Roman" w:cs="Times New Roman"/>
          <w:noProof/>
        </w:rPr>
        <w:pict>
          <v:rect id="_x0000_s1031" style="position:absolute;left:0;text-align:left;margin-left:146.65pt;margin-top:17.1pt;width:15.9pt;height:15.4pt;z-index:141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CD56AD" w:rsidRPr="00CD56AD">
        <w:rPr>
          <w:rFonts w:ascii="Times New Roman" w:hAnsi="Times New Roman" w:cs="Times New Roman"/>
          <w:noProof/>
        </w:rPr>
        <w:pict>
          <v:rect id="_x0000_s1032" style="position:absolute;left:0;text-align:left;margin-left:201.75pt;margin-top:17.1pt;width:15.9pt;height:15.4pt;z-index:144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CD56AD" w:rsidRPr="00CD56AD">
        <w:rPr>
          <w:rFonts w:ascii="Times New Roman" w:hAnsi="Times New Roman" w:cs="Times New Roman"/>
          <w:noProof/>
        </w:rPr>
        <w:pict>
          <v:rect id="_x0000_s1033" style="position:absolute;left:0;text-align:left;margin-left:238.5pt;margin-top:17.1pt;width:15.9pt;height:15.4pt;z-index:146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</w:p>
    <w:p w:rsidR="000E6C01" w:rsidRPr="00D34CE1" w:rsidRDefault="00CD56A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 w:rsidRPr="00CD56AD">
        <w:rPr>
          <w:rFonts w:ascii="Times New Roman" w:hAnsi="Times New Roman" w:cs="Times New Roman"/>
          <w:noProof/>
        </w:rPr>
        <w:pict>
          <v:rect id="_x0000_s1034" style="position:absolute;left:0;text-align:left;margin-left:257.25pt;margin-top:18.25pt;width:15.9pt;height:15.4pt;z-index:148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Pr="00CD56AD">
        <w:rPr>
          <w:rFonts w:ascii="Times New Roman" w:hAnsi="Times New Roman" w:cs="Times New Roman"/>
          <w:noProof/>
        </w:rPr>
        <w:pict>
          <v:rect id="_x0000_s1035" style="position:absolute;left:0;text-align:left;margin-left:238.2pt;margin-top:17.5pt;width:15.9pt;height:15.4pt;z-index:149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0E6C01" w:rsidRPr="00D34CE1">
        <w:rPr>
          <w:rFonts w:ascii="Times New Roman" w:hAnsi="Times New Roman" w:cs="Times New Roman"/>
          <w:sz w:val="28"/>
          <w:szCs w:val="28"/>
        </w:rPr>
        <w:t>Дата надходження:</w:t>
      </w:r>
      <w:r w:rsidRPr="00CD56AD">
        <w:rPr>
          <w:rFonts w:ascii="Times New Roman" w:hAnsi="Times New Roman" w:cs="Times New Roman"/>
          <w:noProof/>
        </w:rPr>
        <w:pict>
          <v:rect id="_x0000_s1036" style="position:absolute;left:0;text-align:left;margin-left:165.15pt;margin-top:17.55pt;width:15.9pt;height:15.4pt;z-index:150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Pr="00CD56AD">
        <w:rPr>
          <w:rFonts w:ascii="Times New Roman" w:hAnsi="Times New Roman" w:cs="Times New Roman"/>
          <w:noProof/>
        </w:rPr>
        <w:pict>
          <v:rect id="_x0000_s1037" style="position:absolute;left:0;text-align:left;margin-left:220.45pt;margin-top:17.55pt;width:15.9pt;height:15.4pt;z-index:153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Pr="00CD56AD">
        <w:rPr>
          <w:rFonts w:ascii="Times New Roman" w:hAnsi="Times New Roman" w:cs="Times New Roman"/>
          <w:noProof/>
        </w:rPr>
        <w:pict>
          <v:rect id="_x0000_s1038" style="position:absolute;left:0;text-align:left;margin-left:183.55pt;margin-top:17.55pt;width:15.9pt;height:15.4pt;z-index:151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Pr="00CD56AD">
        <w:rPr>
          <w:rFonts w:ascii="Times New Roman" w:hAnsi="Times New Roman" w:cs="Times New Roman"/>
          <w:noProof/>
        </w:rPr>
        <w:pict>
          <v:rect id="_x0000_s1039" style="position:absolute;left:0;text-align:left;margin-left:202pt;margin-top:17.55pt;width:15.9pt;height:15.4pt;z-index:152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</w:p>
    <w:p w:rsidR="000E6C01" w:rsidRPr="00D34CE1" w:rsidRDefault="00CD56A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 w:rsidRPr="00CD56AD">
        <w:rPr>
          <w:rFonts w:ascii="Times New Roman" w:hAnsi="Times New Roman" w:cs="Times New Roman"/>
          <w:noProof/>
        </w:rPr>
        <w:pict>
          <v:rect id="_x0000_s1040" style="position:absolute;left:0;text-align:left;margin-left:231.3pt;margin-top:24.75pt;width:247.8pt;height:16.5pt;z-index:154;visibility:visible;mso-wrap-distance-left:0;mso-wrap-distance-right:0;mso-position-horizontal-relative:margin" wrapcoords="-67 -982 -67 20618 21667 20618 21667 -982 -67 -982" filled="f" strokeweight="1pt">
            <v:stroke miterlimit="4"/>
            <w10:wrap type="through" anchorx="margin"/>
          </v:rect>
        </w:pict>
      </w:r>
      <w:r w:rsidR="000E6C01" w:rsidRPr="00D34CE1">
        <w:rPr>
          <w:rFonts w:ascii="Times New Roman" w:hAnsi="Times New Roman" w:cs="Times New Roman"/>
          <w:sz w:val="28"/>
          <w:szCs w:val="28"/>
        </w:rPr>
        <w:t>Номер у реєстрі проектів:</w:t>
      </w:r>
    </w:p>
    <w:p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Прізвище, ініціали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та підпис особи, що реєструє: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Інформація про проект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4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1. Назва проекту*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(не більше 10 слів)</w:t>
      </w:r>
    </w:p>
    <w:p w:rsidR="000E6C01" w:rsidRPr="00D34CE1" w:rsidRDefault="00CD56A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214"/>
        </w:tabs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9" style="width:472.8pt;height:43.7pt;visibility:visible;mso-position-horizontal-relative:char;mso-position-vertical-relative:line" strokeweight="1pt">
            <v:stroke miterlimit="4"/>
            <v:textbox>
              <w:txbxContent>
                <w:p w:rsidR="005977DE" w:rsidRPr="005977DE" w:rsidRDefault="005977DE" w:rsidP="005977DE">
                  <w:pPr>
                    <w:ind w:left="1080"/>
                    <w:rPr>
                      <w:rFonts w:cs="Times New Roman"/>
                      <w:bCs/>
                      <w:sz w:val="48"/>
                      <w:szCs w:val="48"/>
                    </w:rPr>
                  </w:pPr>
                  <w:r w:rsidRPr="005977D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Встановлення дитяч</w:t>
                  </w:r>
                  <w:r w:rsidRPr="005977D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5977D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тіньов</w:t>
                  </w:r>
                  <w:r w:rsidRPr="005977D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ого павільйону </w:t>
                  </w:r>
                  <w:r w:rsidRPr="005977D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на ігров</w:t>
                  </w:r>
                  <w:r w:rsidRPr="005977D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ому </w:t>
                  </w:r>
                  <w:r w:rsidRPr="005977D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майданчик</w:t>
                  </w:r>
                  <w:r w:rsidRPr="005977D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у Братського</w:t>
                  </w:r>
                  <w:r w:rsidRPr="005977D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ДНЗ</w:t>
                  </w:r>
                </w:p>
                <w:p w:rsidR="005977DE" w:rsidRDefault="005977DE"/>
              </w:txbxContent>
            </v:textbox>
            <w10:wrap type="none"/>
            <w10:anchorlock/>
          </v:rect>
        </w:pic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4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D34CE1">
        <w:rPr>
          <w:rFonts w:ascii="Times New Roman" w:hAnsi="Times New Roman" w:cs="Times New Roman"/>
          <w:sz w:val="28"/>
          <w:szCs w:val="28"/>
        </w:rPr>
        <w:t>Категорія проекту</w:t>
      </w:r>
      <w:r w:rsidRPr="00D34CE1">
        <w:rPr>
          <w:rFonts w:ascii="Times New Roman" w:hAnsi="Times New Roman" w:cs="Times New Roman"/>
          <w:sz w:val="28"/>
          <w:szCs w:val="28"/>
          <w:lang w:val="en-US"/>
        </w:rPr>
        <w:t>*</w:t>
      </w:r>
    </w:p>
    <w:tbl>
      <w:tblPr>
        <w:tblW w:w="10240" w:type="dxa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5137"/>
        <w:gridCol w:w="5103"/>
      </w:tblGrid>
      <w:tr w:rsidR="000E6C01" w:rsidRPr="00D34CE1">
        <w:trPr>
          <w:trHeight w:val="2553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Безпе</w:t>
            </w:r>
            <w:r w:rsidR="000E0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чне середовище</w:t>
            </w:r>
          </w:p>
          <w:p w:rsidR="000E0AEF" w:rsidRPr="000E0AEF" w:rsidRDefault="000E0AEF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Зелене та комфортне село,  </w:t>
            </w:r>
          </w:p>
          <w:p w:rsidR="000E6C01" w:rsidRPr="00D34CE1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селище</w:t>
            </w:r>
          </w:p>
          <w:p w:rsidR="000E6C01" w:rsidRPr="00D34CE1" w:rsidRDefault="000E0AEF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нація</w:t>
            </w:r>
          </w:p>
          <w:p w:rsidR="000E6C01" w:rsidRPr="00D34CE1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Інноваційна громада</w:t>
            </w:r>
          </w:p>
          <w:p w:rsidR="000E0AEF" w:rsidRPr="000E0AEF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Енергоефективна модернізація </w:t>
            </w:r>
          </w:p>
          <w:p w:rsidR="000E6C01" w:rsidRPr="00D34CE1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багатоквартирних будівель</w:t>
            </w:r>
          </w:p>
          <w:p w:rsidR="000E6C01" w:rsidRPr="005977DE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7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Інше</w:t>
            </w:r>
          </w:p>
          <w:p w:rsidR="000E6C01" w:rsidRPr="00D34CE1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8E6E36">
        <w:rPr>
          <w:rFonts w:ascii="Times New Roman" w:hAnsi="Times New Roman" w:cs="Times New Roman"/>
          <w:sz w:val="28"/>
          <w:szCs w:val="28"/>
        </w:rPr>
        <w:t>Локалізація проекту (</w:t>
      </w:r>
      <w:r w:rsidR="008E6E36">
        <w:rPr>
          <w:rFonts w:ascii="Times New Roman" w:hAnsi="Times New Roman" w:cs="Times New Roman"/>
          <w:sz w:val="28"/>
          <w:szCs w:val="28"/>
          <w:lang w:val="uk-UA"/>
        </w:rPr>
        <w:t>село</w:t>
      </w:r>
      <w:r w:rsidRPr="00D34CE1">
        <w:rPr>
          <w:rFonts w:ascii="Times New Roman" w:hAnsi="Times New Roman" w:cs="Times New Roman"/>
          <w:sz w:val="28"/>
          <w:szCs w:val="28"/>
        </w:rPr>
        <w:t>,</w:t>
      </w:r>
      <w:r w:rsidR="008E6E36">
        <w:rPr>
          <w:rFonts w:ascii="Times New Roman" w:hAnsi="Times New Roman" w:cs="Times New Roman"/>
          <w:sz w:val="28"/>
          <w:szCs w:val="28"/>
          <w:lang w:val="uk-UA"/>
        </w:rPr>
        <w:t xml:space="preserve"> селище</w:t>
      </w:r>
      <w:r w:rsidRPr="00D34CE1">
        <w:rPr>
          <w:rFonts w:ascii="Times New Roman" w:hAnsi="Times New Roman" w:cs="Times New Roman"/>
          <w:sz w:val="28"/>
          <w:szCs w:val="28"/>
          <w:lang w:val="fr-FR"/>
        </w:rPr>
        <w:t>)*</w:t>
      </w:r>
    </w:p>
    <w:p w:rsidR="000E6C01" w:rsidRPr="00D34CE1" w:rsidRDefault="00CD56A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8" style="width:472.95pt;height:25.5pt;visibility:visible;mso-position-horizontal-relative:char;mso-position-vertical-relative:line" strokeweight="1pt">
            <v:stroke miterlimit="4"/>
            <v:textbox>
              <w:txbxContent>
                <w:p w:rsidR="005977DE" w:rsidRPr="00980FCB" w:rsidRDefault="005977DE" w:rsidP="005977DE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105" w:right="34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С.Братське в.Шкільна,1а </w:t>
                  </w:r>
                </w:p>
                <w:p w:rsidR="005977DE" w:rsidRPr="005977DE" w:rsidRDefault="005977DE">
                  <w:pPr>
                    <w:rPr>
                      <w:lang w:val="uk-UA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4.</w:t>
      </w:r>
      <w:r w:rsidR="0074552B" w:rsidRPr="00D34CE1">
        <w:rPr>
          <w:rFonts w:ascii="Times New Roman" w:hAnsi="Times New Roman" w:cs="Times New Roman"/>
          <w:sz w:val="28"/>
          <w:szCs w:val="28"/>
        </w:rPr>
        <w:t xml:space="preserve"> Житловий масив</w:t>
      </w:r>
    </w:p>
    <w:p w:rsidR="000E6C01" w:rsidRPr="00D34CE1" w:rsidRDefault="00CD56A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7" style="width:472.95pt;height:23.55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5. Адреси, назва установи / закладу, будинку</w:t>
      </w:r>
    </w:p>
    <w:p w:rsidR="000E6C01" w:rsidRPr="00D34CE1" w:rsidRDefault="00CD56A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6" style="width:472.5pt;height:40.4pt;visibility:visible;mso-position-horizontal-relative:char;mso-position-vertical-relative:line" strokeweight="1pt">
            <v:stroke miterlimit="4"/>
            <v:textbox>
              <w:txbxContent>
                <w:p w:rsidR="005977DE" w:rsidRPr="00980FCB" w:rsidRDefault="005977DE" w:rsidP="005977DE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105" w:right="34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С.Братське в.Шкільна,1а Покровського району Дніпропетровської обл..</w:t>
                  </w:r>
                </w:p>
                <w:p w:rsidR="005977DE" w:rsidRPr="005977DE" w:rsidRDefault="005977DE">
                  <w:pPr>
                    <w:rPr>
                      <w:lang w:val="uk-UA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6. Короткий опис проекту*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(не більше 50 слів)</w:t>
      </w:r>
    </w:p>
    <w:p w:rsidR="000E6C01" w:rsidRPr="00D34CE1" w:rsidRDefault="00CD56A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5" style="width:472.8pt;height:117.2pt;visibility:visible;mso-position-horizontal-relative:char;mso-position-vertical-relative:line" strokeweight="1pt">
            <v:stroke miterlimit="4"/>
            <v:textbox>
              <w:txbxContent>
                <w:p w:rsidR="005977DE" w:rsidRPr="00AA5E73" w:rsidRDefault="005977DE" w:rsidP="005977DE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977D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 території Братського НВК  відсутній тіньовий навіс на ігровому майданчику, необхідність якого передбачена Санітарним регламентом для дошкільних навчальних закладів. Д</w:t>
                  </w:r>
                  <w:r w:rsidRPr="005977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ля забезпечення щоденних прогулянок, організації ігрової та рухової діяльності дітей </w:t>
                  </w:r>
                  <w:r w:rsidRPr="003730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будь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3730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яких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730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погодних умов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, необхідне встановлення павільйону.</w:t>
                  </w:r>
                </w:p>
                <w:p w:rsidR="005977DE" w:rsidRPr="005977DE" w:rsidRDefault="005977DE" w:rsidP="005977DE">
                  <w:pPr>
                    <w:pStyle w:val="2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  <w:lang w:val="uk-UA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Повний опис проекту та прогнозний обсяг витрат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7. Проблема (передумови, обґрунтування необхідності реалізації проекту</w:t>
      </w:r>
      <w:r w:rsidRPr="00D34CE1">
        <w:rPr>
          <w:rFonts w:ascii="Times New Roman" w:hAnsi="Times New Roman" w:cs="Times New Roman"/>
          <w:sz w:val="28"/>
          <w:szCs w:val="28"/>
          <w:lang w:val="fr-FR"/>
        </w:rPr>
        <w:t>)*</w:t>
      </w:r>
    </w:p>
    <w:p w:rsidR="000E6C01" w:rsidRPr="00D34CE1" w:rsidRDefault="00CD56A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 w:rsidR="005977DE">
        <w:rPr>
          <w:rFonts w:ascii="Times New Roman" w:hAnsi="Times New Roman" w:cs="Times New Roman"/>
          <w:noProof/>
          <w:sz w:val="28"/>
          <w:szCs w:val="28"/>
        </w:rPr>
        <w:pict>
          <v:rect id="_x0000_s1174" style="width:472.95pt;height:196.05pt;visibility:visible;mso-position-horizontal-relative:char;mso-position-vertical-relative:line" strokeweight="1pt">
            <v:stroke miterlimit="4"/>
            <v:textbox style="mso-next-textbox:#_x0000_s1174">
              <w:txbxContent>
                <w:p w:rsidR="005977DE" w:rsidRPr="005977DE" w:rsidRDefault="005977DE" w:rsidP="005977DE">
                  <w:pPr>
                    <w:pStyle w:val="1"/>
                    <w:rPr>
                      <w:rFonts w:ascii="Times New Roman" w:hAnsi="Times New Roman" w:cs="Times New Roman"/>
                      <w:b w:val="0"/>
                      <w:color w:val="auto"/>
                      <w:lang w:val="uk-UA"/>
                    </w:rPr>
                  </w:pPr>
                  <w:r w:rsidRPr="005977DE">
                    <w:rPr>
                      <w:rFonts w:ascii="Times New Roman" w:hAnsi="Times New Roman" w:cs="Times New Roman"/>
                      <w:b w:val="0"/>
                      <w:color w:val="auto"/>
                      <w:lang w:val="uk-UA"/>
                    </w:rPr>
                    <w:t>Необхідність в</w:t>
                  </w:r>
                  <w:r w:rsidRPr="005977DE">
                    <w:rPr>
                      <w:rFonts w:ascii="Times New Roman" w:hAnsi="Times New Roman" w:cs="Times New Roman"/>
                      <w:b w:val="0"/>
                      <w:color w:val="auto"/>
                    </w:rPr>
                    <w:t>становлення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 </w:t>
                  </w:r>
                  <w:r w:rsidRPr="005977DE">
                    <w:rPr>
                      <w:rFonts w:ascii="Times New Roman" w:hAnsi="Times New Roman" w:cs="Times New Roman"/>
                      <w:b w:val="0"/>
                      <w:color w:val="auto"/>
                    </w:rPr>
                    <w:t>тіньов</w:t>
                  </w:r>
                  <w:r w:rsidRPr="005977DE">
                    <w:rPr>
                      <w:rFonts w:ascii="Times New Roman" w:hAnsi="Times New Roman" w:cs="Times New Roman"/>
                      <w:b w:val="0"/>
                      <w:color w:val="auto"/>
                      <w:lang w:val="uk-UA"/>
                    </w:rPr>
                    <w:t>ого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lang w:val="uk-UA"/>
                    </w:rPr>
                    <w:t xml:space="preserve"> </w:t>
                  </w:r>
                  <w:r w:rsidRPr="005977DE">
                    <w:rPr>
                      <w:rFonts w:ascii="Times New Roman" w:hAnsi="Times New Roman" w:cs="Times New Roman"/>
                      <w:b w:val="0"/>
                      <w:color w:val="auto"/>
                      <w:lang w:val="uk-UA"/>
                    </w:rPr>
                    <w:t>павільйону</w:t>
                  </w:r>
                  <w:r w:rsidRPr="005977DE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 на ігров</w:t>
                  </w:r>
                  <w:r w:rsidRPr="005977DE">
                    <w:rPr>
                      <w:rFonts w:ascii="Times New Roman" w:hAnsi="Times New Roman" w:cs="Times New Roman"/>
                      <w:b w:val="0"/>
                      <w:color w:val="auto"/>
                      <w:lang w:val="uk-UA"/>
                    </w:rPr>
                    <w:t xml:space="preserve">ому </w:t>
                  </w:r>
                  <w:r w:rsidRPr="005977DE">
                    <w:rPr>
                      <w:rFonts w:ascii="Times New Roman" w:hAnsi="Times New Roman" w:cs="Times New Roman"/>
                      <w:b w:val="0"/>
                      <w:color w:val="auto"/>
                    </w:rPr>
                    <w:t>майданчик</w:t>
                  </w:r>
                  <w:r w:rsidRPr="005977DE">
                    <w:rPr>
                      <w:rFonts w:ascii="Times New Roman" w:hAnsi="Times New Roman" w:cs="Times New Roman"/>
                      <w:b w:val="0"/>
                      <w:color w:val="auto"/>
                      <w:lang w:val="uk-UA"/>
                    </w:rPr>
                    <w:t>у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lang w:val="uk-UA"/>
                    </w:rPr>
                    <w:t xml:space="preserve"> </w:t>
                  </w:r>
                  <w:r w:rsidRPr="005977DE">
                    <w:rPr>
                      <w:rFonts w:ascii="Times New Roman" w:hAnsi="Times New Roman" w:cs="Times New Roman"/>
                      <w:b w:val="0"/>
                      <w:color w:val="auto"/>
                      <w:lang w:val="uk-UA"/>
                    </w:rPr>
                    <w:t>є для дошкільнят Братського НВК нагальною потребою. Ні при вітряній погоді, дощовій, занадто сонячній діти протягом навчального року не можуть здійснювати прогулянки на свіжому повітрі через несприятливі погодні умови.</w:t>
                  </w:r>
                </w:p>
                <w:p w:rsidR="005977DE" w:rsidRPr="005977DE" w:rsidRDefault="005977DE" w:rsidP="005977DE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977D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 розміщення павільйону дасть можливість відчути красу сонячної чи дощової днини та прогулянки  на свіжому повітрі не матимуть  характер епізодичності.</w:t>
                  </w:r>
                </w:p>
                <w:p w:rsidR="005977DE" w:rsidRPr="005977DE" w:rsidRDefault="005977DE">
                  <w:pPr>
                    <w:rPr>
                      <w:lang w:val="uk-UA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0E6C0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5977DE" w:rsidRDefault="005977D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5977DE" w:rsidRDefault="005977D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5977DE" w:rsidRPr="00D34CE1" w:rsidRDefault="005977D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8. Мета проекту</w:t>
      </w:r>
      <w:r w:rsidRPr="00D34CE1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0E6C01" w:rsidRPr="00D34CE1" w:rsidRDefault="00CD56A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3" style="width:472.95pt;height:87.75pt;visibility:visible;mso-position-horizontal-relative:char;mso-position-vertical-relative:line" strokeweight="1pt">
            <v:stroke miterlimit="4"/>
            <v:textbox>
              <w:txbxContent>
                <w:p w:rsidR="005977DE" w:rsidRPr="005977DE" w:rsidRDefault="005977DE">
                  <w:r w:rsidRPr="005977D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Облаштування тіньового павільйону на ігровому майданчику ДНЗ як виконання обов’язкових  вимог СанПіНу.</w:t>
                  </w:r>
                </w:p>
              </w:txbxContent>
            </v:textbox>
            <w10:wrap type="none"/>
            <w10:anchorlock/>
          </v:rect>
        </w:pic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>9. Пропоноване рішення щодо розв’яза</w:t>
      </w:r>
      <w:r w:rsidR="000E6C01" w:rsidRPr="00D34CE1">
        <w:rPr>
          <w:rFonts w:ascii="Times New Roman" w:hAnsi="Times New Roman" w:cs="Times New Roman"/>
          <w:sz w:val="28"/>
          <w:szCs w:val="28"/>
        </w:rPr>
        <w:t>ння проблеми і його обґрунтування*</w:t>
      </w:r>
      <w:r w:rsidR="00CD56AD" w:rsidRPr="00CD56AD">
        <w:rPr>
          <w:rFonts w:ascii="Times New Roman" w:hAnsi="Times New Roman" w:cs="Times New Roman"/>
          <w:noProof/>
          <w:sz w:val="28"/>
          <w:szCs w:val="28"/>
        </w:rPr>
      </w:r>
      <w:r w:rsidR="005977DE">
        <w:rPr>
          <w:rFonts w:ascii="Times New Roman" w:hAnsi="Times New Roman" w:cs="Times New Roman"/>
          <w:noProof/>
          <w:sz w:val="28"/>
          <w:szCs w:val="28"/>
        </w:rPr>
        <w:pict>
          <v:rect id="_x0000_s1172" style="width:472.5pt;height:257.45pt;visibility:visible;mso-position-horizontal-relative:char;mso-position-vertical-relative:line" strokeweight="1pt">
            <v:stroke miterlimit="4"/>
            <v:textbox>
              <w:txbxContent>
                <w:p w:rsidR="005977DE" w:rsidRPr="00DF23C4" w:rsidRDefault="005977DE" w:rsidP="005977DE">
                  <w:pPr>
                    <w:pStyle w:val="Default"/>
                    <w:spacing w:line="360" w:lineRule="auto"/>
                    <w:ind w:left="708" w:right="-1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F23C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Встановлення тіньового павільйону на ігровому  майданчику дасть змогу забезпечити:</w:t>
                  </w:r>
                  <w:r w:rsidRPr="00DF23C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DF23C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тривале перебування дітей на свіжому повітрі відповідно до режиму;</w:t>
                  </w:r>
                  <w:r w:rsidRPr="00DF23C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DF23C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захист вихованців від атмосферних опадів та прямих сонячних променів під час прогулянок;</w:t>
                  </w:r>
                  <w:r w:rsidRPr="00DF23C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DF23C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з’явиться можливість покращити організацію пізнавальної, ігрової, пошуково-дослідницької, фізкультурно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DF23C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 оздоровчої діяльності дошкільників на свіжому повітрі.</w:t>
                  </w:r>
                </w:p>
                <w:p w:rsidR="005977DE" w:rsidRDefault="005977DE"/>
              </w:txbxContent>
            </v:textbox>
            <w10:wrap type="none"/>
            <w10:anchorlock/>
          </v:rect>
        </w:pic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10. Для кого цей проект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(основні групи мешканців, які зможуть користуватись результатами реалізації завдання)</w:t>
      </w:r>
    </w:p>
    <w:p w:rsidR="000E6C01" w:rsidRPr="00D34CE1" w:rsidRDefault="00CD56A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CD56AD">
        <w:rPr>
          <w:rFonts w:ascii="Times New Roman" w:hAnsi="Times New Roman" w:cs="Times New Roman"/>
          <w:i/>
          <w:iCs/>
          <w:noProof/>
          <w:sz w:val="28"/>
          <w:szCs w:val="28"/>
        </w:rPr>
      </w:r>
      <w:r w:rsidRPr="00CD56AD">
        <w:rPr>
          <w:rFonts w:ascii="Times New Roman" w:hAnsi="Times New Roman" w:cs="Times New Roman"/>
          <w:i/>
          <w:iCs/>
          <w:noProof/>
          <w:sz w:val="28"/>
          <w:szCs w:val="28"/>
        </w:rPr>
        <w:pict>
          <v:rect id="_x0000_s1171" style="width:474.15pt;height:148.35pt;visibility:visible;mso-position-horizontal-relative:char;mso-position-vertical-relative:line" strokeweight="1pt">
            <v:stroke miterlimit="4"/>
            <v:textbox>
              <w:txbxContent>
                <w:p w:rsidR="005977DE" w:rsidRPr="005977DE" w:rsidRDefault="005977DE" w:rsidP="005977DE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77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вихованців дошкільного навчального закладу – </w:t>
                  </w:r>
                  <w:r w:rsidRPr="005977D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25 </w:t>
                  </w:r>
                  <w:r w:rsidRPr="005977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осіб</w:t>
                  </w:r>
                </w:p>
                <w:p w:rsidR="005977DE" w:rsidRDefault="005977DE"/>
              </w:txbxContent>
            </v:textbox>
            <w10:wrap type="none"/>
            <w10:anchorlock/>
          </v:rect>
        </w:pic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11. План заходів з реалізації проекту (роботи, послуги)</w:t>
      </w:r>
    </w:p>
    <w:p w:rsidR="000E6C0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5977DE" w:rsidRDefault="005977D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5977DE" w:rsidRDefault="005977D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5977DE" w:rsidRDefault="005977D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rect id="_x0000_s1182" style="width:473.7pt;height:615.8pt;visibility:visible;mso-position-horizontal-relative:char;mso-position-vertical-relative:line" strokeweight="1pt">
            <v:stroke miterlimit="4"/>
            <v:textbox>
              <w:txbxContent>
                <w:p w:rsidR="005977DE" w:rsidRPr="00D34CE1" w:rsidRDefault="005977DE" w:rsidP="005977DE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105" w:right="3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a8"/>
                    <w:tblW w:w="0" w:type="auto"/>
                    <w:tblInd w:w="105" w:type="dxa"/>
                    <w:tblLook w:val="04A0"/>
                  </w:tblPr>
                  <w:tblGrid>
                    <w:gridCol w:w="1088"/>
                    <w:gridCol w:w="3419"/>
                    <w:gridCol w:w="2371"/>
                    <w:gridCol w:w="2414"/>
                  </w:tblGrid>
                  <w:tr w:rsidR="005977DE" w:rsidRPr="002F1DC7" w:rsidTr="005977DE">
                    <w:tc>
                      <w:tcPr>
                        <w:tcW w:w="1137" w:type="dxa"/>
                      </w:tcPr>
                      <w:p w:rsidR="005977DE" w:rsidRPr="002F1DC7" w:rsidRDefault="005977DE" w:rsidP="005977DE">
                        <w:pPr>
                          <w:pStyle w:val="Default"/>
                          <w:ind w:left="105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</w:pPr>
                        <w:r w:rsidRPr="002F1DC7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№п-п</w:t>
                        </w:r>
                      </w:p>
                    </w:tc>
                    <w:tc>
                      <w:tcPr>
                        <w:tcW w:w="3742" w:type="dxa"/>
                      </w:tcPr>
                      <w:p w:rsidR="005977DE" w:rsidRPr="002F1DC7" w:rsidRDefault="005977DE" w:rsidP="005977DE">
                        <w:pPr>
                          <w:pStyle w:val="Default"/>
                          <w:ind w:left="105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</w:pPr>
                        <w:r w:rsidRPr="002F1DC7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Назва діяльності</w:t>
                        </w:r>
                      </w:p>
                    </w:tc>
                    <w:tc>
                      <w:tcPr>
                        <w:tcW w:w="2435" w:type="dxa"/>
                      </w:tcPr>
                      <w:p w:rsidR="005977DE" w:rsidRPr="002F1DC7" w:rsidRDefault="005977DE" w:rsidP="005977DE">
                        <w:pPr>
                          <w:pStyle w:val="Default"/>
                          <w:ind w:left="105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</w:pPr>
                        <w:r w:rsidRPr="002F1DC7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Терміни</w:t>
                        </w:r>
                      </w:p>
                    </w:tc>
                    <w:tc>
                      <w:tcPr>
                        <w:tcW w:w="2435" w:type="dxa"/>
                      </w:tcPr>
                      <w:p w:rsidR="005977DE" w:rsidRPr="002F1DC7" w:rsidRDefault="005977DE" w:rsidP="005977DE">
                        <w:pPr>
                          <w:pStyle w:val="Default"/>
                          <w:ind w:left="105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</w:pPr>
                        <w:r w:rsidRPr="002F1DC7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Примітка</w:t>
                        </w:r>
                      </w:p>
                    </w:tc>
                  </w:tr>
                  <w:tr w:rsidR="005977DE" w:rsidRPr="002F1DC7" w:rsidTr="005977DE">
                    <w:tc>
                      <w:tcPr>
                        <w:tcW w:w="1137" w:type="dxa"/>
                      </w:tcPr>
                      <w:p w:rsidR="005977DE" w:rsidRPr="002F1DC7" w:rsidRDefault="005977DE" w:rsidP="005977DE">
                        <w:pPr>
                          <w:pStyle w:val="Default"/>
                          <w:ind w:left="105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</w:pPr>
                        <w:r w:rsidRPr="002F1DC7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1.</w:t>
                        </w:r>
                      </w:p>
                    </w:tc>
                    <w:tc>
                      <w:tcPr>
                        <w:tcW w:w="3742" w:type="dxa"/>
                      </w:tcPr>
                      <w:p w:rsidR="005977DE" w:rsidRPr="002F1DC7" w:rsidRDefault="005977DE" w:rsidP="005977DE">
                        <w:pPr>
                          <w:pStyle w:val="Default"/>
                          <w:ind w:left="105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</w:pPr>
                        <w:r w:rsidRPr="002F1DC7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Подача проекту для конкурсу «Бюджет участі»</w:t>
                        </w:r>
                      </w:p>
                    </w:tc>
                    <w:tc>
                      <w:tcPr>
                        <w:tcW w:w="2435" w:type="dxa"/>
                      </w:tcPr>
                      <w:p w:rsidR="005977DE" w:rsidRPr="002F1DC7" w:rsidRDefault="005977DE" w:rsidP="005977DE">
                        <w:pPr>
                          <w:pStyle w:val="Default"/>
                          <w:ind w:left="105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Липень 2018</w:t>
                        </w:r>
                      </w:p>
                    </w:tc>
                    <w:tc>
                      <w:tcPr>
                        <w:tcW w:w="2435" w:type="dxa"/>
                      </w:tcPr>
                      <w:p w:rsidR="005977DE" w:rsidRPr="002F1DC7" w:rsidRDefault="005977DE" w:rsidP="005977DE">
                        <w:pPr>
                          <w:pStyle w:val="Default"/>
                          <w:ind w:left="105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977DE" w:rsidRPr="002F1DC7" w:rsidTr="005977DE">
                    <w:tc>
                      <w:tcPr>
                        <w:tcW w:w="1137" w:type="dxa"/>
                      </w:tcPr>
                      <w:p w:rsidR="005977DE" w:rsidRPr="002F1DC7" w:rsidRDefault="005977DE" w:rsidP="005977DE">
                        <w:pPr>
                          <w:pStyle w:val="Default"/>
                          <w:ind w:left="105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</w:pPr>
                        <w:r w:rsidRPr="002F1DC7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2.</w:t>
                        </w:r>
                      </w:p>
                    </w:tc>
                    <w:tc>
                      <w:tcPr>
                        <w:tcW w:w="3742" w:type="dxa"/>
                      </w:tcPr>
                      <w:p w:rsidR="005977DE" w:rsidRPr="002F1DC7" w:rsidRDefault="005977DE" w:rsidP="005977DE">
                        <w:pPr>
                          <w:pStyle w:val="Default"/>
                          <w:ind w:left="105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</w:pPr>
                        <w:r w:rsidRPr="002F1DC7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 xml:space="preserve">Підготовка місця для розміщення 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павільйону</w:t>
                        </w:r>
                      </w:p>
                    </w:tc>
                    <w:tc>
                      <w:tcPr>
                        <w:tcW w:w="2435" w:type="dxa"/>
                      </w:tcPr>
                      <w:p w:rsidR="005977DE" w:rsidRPr="002F1DC7" w:rsidRDefault="005977DE" w:rsidP="005977DE">
                        <w:pPr>
                          <w:pStyle w:val="Default"/>
                          <w:ind w:left="105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</w:pPr>
                        <w:r w:rsidRPr="002F1DC7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Вересень-листопад</w:t>
                        </w:r>
                      </w:p>
                    </w:tc>
                    <w:tc>
                      <w:tcPr>
                        <w:tcW w:w="2435" w:type="dxa"/>
                      </w:tcPr>
                      <w:p w:rsidR="005977DE" w:rsidRPr="002F1DC7" w:rsidRDefault="005977DE" w:rsidP="005977DE">
                        <w:pPr>
                          <w:pStyle w:val="Default"/>
                          <w:ind w:left="105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З вихователями ДНЗ</w:t>
                        </w:r>
                      </w:p>
                    </w:tc>
                  </w:tr>
                  <w:tr w:rsidR="005977DE" w:rsidRPr="002F1DC7" w:rsidTr="005977DE">
                    <w:tc>
                      <w:tcPr>
                        <w:tcW w:w="1137" w:type="dxa"/>
                      </w:tcPr>
                      <w:p w:rsidR="005977DE" w:rsidRPr="002F1DC7" w:rsidRDefault="005977DE" w:rsidP="005977DE">
                        <w:pPr>
                          <w:pStyle w:val="Default"/>
                          <w:ind w:left="105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</w:pPr>
                        <w:r w:rsidRPr="002F1DC7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3.</w:t>
                        </w:r>
                      </w:p>
                    </w:tc>
                    <w:tc>
                      <w:tcPr>
                        <w:tcW w:w="3742" w:type="dxa"/>
                      </w:tcPr>
                      <w:p w:rsidR="005977DE" w:rsidRPr="002F1DC7" w:rsidRDefault="005977DE" w:rsidP="005977DE">
                        <w:pPr>
                          <w:pStyle w:val="Default"/>
                          <w:ind w:left="105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</w:pPr>
                        <w:r w:rsidRPr="002F1DC7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 xml:space="preserve">Замовлення та придбання 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павільйону</w:t>
                        </w:r>
                      </w:p>
                    </w:tc>
                    <w:tc>
                      <w:tcPr>
                        <w:tcW w:w="2435" w:type="dxa"/>
                      </w:tcPr>
                      <w:p w:rsidR="005977DE" w:rsidRPr="002F1DC7" w:rsidRDefault="005977DE" w:rsidP="005977DE">
                        <w:pPr>
                          <w:pStyle w:val="Default"/>
                          <w:ind w:left="105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</w:pPr>
                        <w:r w:rsidRPr="002F1DC7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Березень2019-вересень 2019</w:t>
                        </w:r>
                      </w:p>
                    </w:tc>
                    <w:tc>
                      <w:tcPr>
                        <w:tcW w:w="2435" w:type="dxa"/>
                      </w:tcPr>
                      <w:p w:rsidR="005977DE" w:rsidRPr="002F1DC7" w:rsidRDefault="005977DE" w:rsidP="005977DE">
                        <w:pPr>
                          <w:pStyle w:val="Default"/>
                          <w:ind w:left="105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</w:pPr>
                        <w:r w:rsidRPr="002F1DC7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Покровська ОТГ,</w:t>
                        </w:r>
                      </w:p>
                      <w:p w:rsidR="005977DE" w:rsidRPr="002F1DC7" w:rsidRDefault="005977DE" w:rsidP="005977DE">
                        <w:pPr>
                          <w:pStyle w:val="Default"/>
                          <w:ind w:left="105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</w:pPr>
                        <w:r w:rsidRPr="002F1DC7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Агрофірма «Земля», працівники старостинського</w:t>
                        </w:r>
                      </w:p>
                      <w:p w:rsidR="005977DE" w:rsidRPr="002F1DC7" w:rsidRDefault="005977DE" w:rsidP="005977DE">
                        <w:pPr>
                          <w:pStyle w:val="Default"/>
                          <w:ind w:left="105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</w:pPr>
                        <w:r w:rsidRPr="002F1DC7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округу,фермери</w:t>
                        </w:r>
                      </w:p>
                    </w:tc>
                  </w:tr>
                  <w:tr w:rsidR="005977DE" w:rsidRPr="002F1DC7" w:rsidTr="005977DE">
                    <w:tc>
                      <w:tcPr>
                        <w:tcW w:w="1137" w:type="dxa"/>
                      </w:tcPr>
                      <w:p w:rsidR="005977DE" w:rsidRPr="002F1DC7" w:rsidRDefault="005977DE" w:rsidP="005977DE">
                        <w:pPr>
                          <w:pStyle w:val="Default"/>
                          <w:ind w:left="105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</w:pPr>
                        <w:r w:rsidRPr="002F1DC7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4.</w:t>
                        </w:r>
                      </w:p>
                    </w:tc>
                    <w:tc>
                      <w:tcPr>
                        <w:tcW w:w="3742" w:type="dxa"/>
                      </w:tcPr>
                      <w:p w:rsidR="005977DE" w:rsidRPr="002F1DC7" w:rsidRDefault="005977DE" w:rsidP="005977DE">
                        <w:pPr>
                          <w:pStyle w:val="Default"/>
                          <w:ind w:left="105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</w:pPr>
                        <w:r w:rsidRPr="002F1DC7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 xml:space="preserve">Урочисте відкриття 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навісного павільйону</w:t>
                        </w:r>
                      </w:p>
                    </w:tc>
                    <w:tc>
                      <w:tcPr>
                        <w:tcW w:w="2435" w:type="dxa"/>
                      </w:tcPr>
                      <w:p w:rsidR="005977DE" w:rsidRPr="002F1DC7" w:rsidRDefault="005977DE" w:rsidP="005977DE">
                        <w:pPr>
                          <w:pStyle w:val="Default"/>
                          <w:ind w:left="105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</w:pPr>
                        <w:r w:rsidRPr="002F1DC7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Вересень 2019</w:t>
                        </w:r>
                      </w:p>
                    </w:tc>
                    <w:tc>
                      <w:tcPr>
                        <w:tcW w:w="2435" w:type="dxa"/>
                      </w:tcPr>
                      <w:p w:rsidR="005977DE" w:rsidRPr="002F1DC7" w:rsidRDefault="005977DE" w:rsidP="005977DE">
                        <w:pPr>
                          <w:pStyle w:val="Default"/>
                          <w:ind w:left="105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</w:pPr>
                        <w:r w:rsidRPr="002F1DC7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Братський НВК,</w:t>
                        </w:r>
                      </w:p>
                      <w:p w:rsidR="005977DE" w:rsidRPr="002F1DC7" w:rsidRDefault="005977DE" w:rsidP="005977DE">
                        <w:pPr>
                          <w:pStyle w:val="Default"/>
                          <w:ind w:left="105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</w:pPr>
                        <w:r w:rsidRPr="002F1DC7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Жителі села</w:t>
                        </w:r>
                      </w:p>
                    </w:tc>
                  </w:tr>
                </w:tbl>
                <w:p w:rsidR="005977DE" w:rsidRPr="00D34CE1" w:rsidRDefault="005977DE" w:rsidP="005977DE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105" w:right="3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77DE" w:rsidRDefault="005977DE" w:rsidP="005977DE"/>
              </w:txbxContent>
            </v:textbox>
            <w10:wrap type="none"/>
            <w10:anchorlock/>
          </v:rect>
        </w:pict>
      </w:r>
    </w:p>
    <w:p w:rsidR="005977DE" w:rsidRDefault="005977D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5977DE" w:rsidRDefault="005977D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5977DE" w:rsidRDefault="005977D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5977DE" w:rsidRDefault="005977D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5977DE" w:rsidRDefault="005977D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5977DE" w:rsidRDefault="005977DE" w:rsidP="005977D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</w:p>
    <w:p w:rsidR="005977DE" w:rsidRPr="00D34CE1" w:rsidRDefault="005977D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8"/>
          <w:szCs w:val="28"/>
        </w:rPr>
      </w:pPr>
    </w:p>
    <w:p w:rsidR="000E6C01" w:rsidRPr="00D34CE1" w:rsidRDefault="000E6C01" w:rsidP="00CB3A9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12. Ключові показники оцінки результату проекту: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економічні (наприклад, збільшення надходжень до б</w:t>
      </w:r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юджету, економія ресурсів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тощо), соціальні (наприклад, рівень охопленн</w:t>
      </w:r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я дітей фізкультурою та спортом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тощо), екологічні (наприклад, зменшення забру</w:t>
      </w:r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днення навколишнього середовища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тощо), інші показники, які можна використати для оцінки досягнення результатів практичної реалізації проекту.</w:t>
      </w:r>
    </w:p>
    <w:p w:rsidR="000E6C01" w:rsidRPr="00D34CE1" w:rsidRDefault="00CD56A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 w:rsidR="005977DE">
        <w:rPr>
          <w:rFonts w:ascii="Times New Roman" w:hAnsi="Times New Roman" w:cs="Times New Roman"/>
          <w:noProof/>
          <w:sz w:val="28"/>
          <w:szCs w:val="28"/>
        </w:rPr>
        <w:pict>
          <v:rect id="_x0000_s1169" style="width:473.7pt;height:390.65pt;visibility:visible;mso-position-horizontal-relative:char;mso-position-vertical-relative:line" strokeweight="1pt">
            <v:stroke miterlimit="4"/>
            <v:textbox>
              <w:txbxContent>
                <w:p w:rsidR="005977DE" w:rsidRPr="005977DE" w:rsidRDefault="005977DE" w:rsidP="005977DE">
                  <w:pPr>
                    <w:pStyle w:val="2"/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</w:pPr>
                  <w:r w:rsidRPr="005977DE">
                    <w:rPr>
                      <w:b w:val="0"/>
                      <w:color w:val="auto"/>
                      <w:sz w:val="28"/>
                      <w:szCs w:val="28"/>
                      <w:u w:val="single"/>
                    </w:rPr>
                    <w:t xml:space="preserve">Для підняття іміджу </w:t>
                  </w:r>
                  <w:r w:rsidRPr="005977DE">
                    <w:rPr>
                      <w:b w:val="0"/>
                      <w:color w:val="auto"/>
                      <w:sz w:val="28"/>
                      <w:szCs w:val="28"/>
                      <w:u w:val="single"/>
                      <w:lang w:val="uk-UA"/>
                    </w:rPr>
                    <w:t>Покровської ОТГ</w:t>
                  </w:r>
                  <w:r w:rsidRPr="005977DE"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 xml:space="preserve"> серед сільського віддаленого від центру громади  населення  щодо</w:t>
                  </w:r>
                  <w:r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 xml:space="preserve"> </w:t>
                  </w:r>
                  <w:r w:rsidRPr="005977DE">
                    <w:rPr>
                      <w:b w:val="0"/>
                      <w:color w:val="auto"/>
                      <w:sz w:val="28"/>
                      <w:szCs w:val="28"/>
                    </w:rPr>
                    <w:t>покращення умов виховання</w:t>
                  </w:r>
                  <w:r>
                    <w:rPr>
                      <w:b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5977DE">
                    <w:rPr>
                      <w:b w:val="0"/>
                      <w:color w:val="auto"/>
                      <w:sz w:val="28"/>
                      <w:szCs w:val="28"/>
                    </w:rPr>
                    <w:t xml:space="preserve">дітей в </w:t>
                  </w:r>
                  <w:r w:rsidRPr="005977DE"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>ДНЗ.</w:t>
                  </w:r>
                </w:p>
                <w:p w:rsidR="005977DE" w:rsidRPr="005977DE" w:rsidRDefault="005977DE" w:rsidP="005977DE">
                  <w:pPr>
                    <w:pStyle w:val="2"/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</w:pPr>
                  <w:r w:rsidRPr="005977DE">
                    <w:rPr>
                      <w:color w:val="auto"/>
                      <w:sz w:val="28"/>
                      <w:szCs w:val="28"/>
                      <w:u w:val="single"/>
                      <w:lang w:val="uk-UA"/>
                    </w:rPr>
                    <w:t>Соціальн</w:t>
                  </w:r>
                  <w:r w:rsidRPr="005977DE"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 xml:space="preserve">і: зниження захворюваності дітей. </w:t>
                  </w:r>
                </w:p>
                <w:p w:rsidR="005977DE" w:rsidRPr="005977DE" w:rsidRDefault="005977DE" w:rsidP="005977DE">
                  <w:pPr>
                    <w:pStyle w:val="2"/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</w:pPr>
                  <w:r w:rsidRPr="005977DE">
                    <w:rPr>
                      <w:color w:val="auto"/>
                      <w:sz w:val="28"/>
                      <w:szCs w:val="28"/>
                      <w:u w:val="single"/>
                      <w:lang w:val="uk-UA"/>
                    </w:rPr>
                    <w:t>Оздоровчі:</w:t>
                  </w:r>
                  <w:r w:rsidRPr="005977DE">
                    <w:rPr>
                      <w:b w:val="0"/>
                      <w:color w:val="auto"/>
                      <w:sz w:val="28"/>
                      <w:szCs w:val="28"/>
                      <w:u w:val="single"/>
                      <w:lang w:val="uk-UA"/>
                    </w:rPr>
                    <w:t xml:space="preserve"> </w:t>
                  </w:r>
                  <w:r w:rsidRPr="005977DE"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>створення необхідних умов для зміцнення та загартування дитячого організму.</w:t>
                  </w:r>
                  <w:r w:rsidRPr="005977DE"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br/>
                  </w:r>
                  <w:r w:rsidRPr="005977DE">
                    <w:rPr>
                      <w:color w:val="auto"/>
                      <w:sz w:val="28"/>
                      <w:szCs w:val="28"/>
                      <w:u w:val="single"/>
                      <w:lang w:val="uk-UA"/>
                    </w:rPr>
                    <w:t>Педагогічн</w:t>
                  </w:r>
                  <w:r w:rsidRPr="005977DE">
                    <w:rPr>
                      <w:color w:val="auto"/>
                      <w:sz w:val="28"/>
                      <w:szCs w:val="28"/>
                      <w:lang w:val="uk-UA"/>
                    </w:rPr>
                    <w:t>і</w:t>
                  </w:r>
                  <w:r w:rsidRPr="005977DE"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>: забезпечення безпечних та комфортних  умов перебування дітей в ДНЗ.</w:t>
                  </w:r>
                </w:p>
                <w:p w:rsidR="005977DE" w:rsidRPr="005977DE" w:rsidRDefault="005977DE" w:rsidP="005977DE">
                  <w:pPr>
                    <w:pStyle w:val="2"/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</w:pPr>
                  <w:r w:rsidRPr="005977DE"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>З метою зміцнення та загартування дитячого організму, розвитку рухових якостей та профілактики захворювань, павільйони дадуть можливість поліпшити умови перебування дітей на прогулянці, вони забезпечують побутовий комфорт за будь-яких погодних умовах і дадуть  простір для різних дитячих ігор.</w:t>
                  </w:r>
                </w:p>
                <w:p w:rsidR="005977DE" w:rsidRPr="005977DE" w:rsidRDefault="005977DE" w:rsidP="005977DE">
                  <w:pPr>
                    <w:pStyle w:val="2"/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</w:pPr>
                  <w:r w:rsidRPr="005977DE"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>Для комфортного</w:t>
                  </w:r>
                  <w:r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 xml:space="preserve"> </w:t>
                  </w:r>
                  <w:r w:rsidRPr="005977DE"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>перебування</w:t>
                  </w:r>
                  <w:r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 xml:space="preserve"> </w:t>
                  </w:r>
                  <w:r w:rsidRPr="005977DE"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>дитини в дитячому садку, правильного її</w:t>
                  </w:r>
                  <w:r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 xml:space="preserve"> </w:t>
                  </w:r>
                  <w:r w:rsidRPr="005977DE"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 xml:space="preserve">розвитку і </w:t>
                  </w:r>
                  <w:r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 xml:space="preserve">виховання дуже </w:t>
                  </w:r>
                  <w:r w:rsidRPr="005977DE"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>важливі</w:t>
                  </w:r>
                  <w:r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 xml:space="preserve"> </w:t>
                  </w:r>
                  <w:r w:rsidRPr="005977DE"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>майданчик на вулиці і павільйон.</w:t>
                  </w:r>
                  <w:r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 xml:space="preserve"> </w:t>
                  </w:r>
                  <w:r w:rsidRPr="005977DE"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>Дуже</w:t>
                  </w:r>
                  <w:r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 xml:space="preserve"> </w:t>
                  </w:r>
                  <w:r w:rsidRPr="005977DE"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>важливо</w:t>
                  </w:r>
                  <w:r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 xml:space="preserve"> </w:t>
                  </w:r>
                  <w:r w:rsidRPr="005977DE"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>для</w:t>
                  </w:r>
                  <w:r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 xml:space="preserve"> </w:t>
                  </w:r>
                  <w:r w:rsidRPr="005977DE"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>здоров’я</w:t>
                  </w:r>
                  <w:r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 xml:space="preserve"> </w:t>
                  </w:r>
                  <w:r w:rsidRPr="005977DE">
                    <w:rPr>
                      <w:b w:val="0"/>
                      <w:color w:val="auto"/>
                      <w:sz w:val="28"/>
                      <w:szCs w:val="28"/>
                      <w:lang w:val="uk-UA"/>
                    </w:rPr>
                    <w:t xml:space="preserve">дітей, щоб вони могли вийти на прогулянку в будь-яку погоду. </w:t>
                  </w:r>
                </w:p>
                <w:p w:rsidR="005977DE" w:rsidRPr="0099019A" w:rsidRDefault="005977DE" w:rsidP="005977DE">
                  <w:pPr>
                    <w:spacing w:after="200" w:line="276" w:lineRule="auto"/>
                    <w:rPr>
                      <w:rFonts w:cs="Times New Roman"/>
                      <w:lang w:val="uk-UA"/>
                    </w:rPr>
                  </w:pPr>
                </w:p>
                <w:p w:rsidR="005977DE" w:rsidRPr="0099019A" w:rsidRDefault="005977DE" w:rsidP="005977DE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105" w:right="34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5977DE" w:rsidRPr="005977DE" w:rsidRDefault="005977DE">
                  <w:pPr>
                    <w:rPr>
                      <w:lang w:val="uk-UA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0E6C01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br w:type="page"/>
      </w:r>
      <w:r w:rsidR="000E6C01" w:rsidRPr="00D34CE1">
        <w:rPr>
          <w:rFonts w:ascii="Times New Roman" w:hAnsi="Times New Roman" w:cs="Times New Roman"/>
          <w:sz w:val="28"/>
          <w:szCs w:val="28"/>
        </w:rPr>
        <w:lastRenderedPageBreak/>
        <w:t>13. Орієнтовна загальна вартість проекту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, у тому числі*</w:t>
      </w:r>
      <w:r w:rsidRPr="00D34CE1">
        <w:rPr>
          <w:rFonts w:ascii="Times New Roman" w:hAnsi="Times New Roman" w:cs="Times New Roman"/>
          <w:sz w:val="28"/>
          <w:szCs w:val="28"/>
        </w:rPr>
        <w:t>:</w:t>
      </w:r>
    </w:p>
    <w:p w:rsidR="0068623A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- за рахунок </w:t>
      </w:r>
      <w:r w:rsidR="00EF2B69"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ого бюджету:</w:t>
      </w:r>
    </w:p>
    <w:p w:rsidR="000E6C01" w:rsidRPr="00D34CE1" w:rsidRDefault="00CD56A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68" style="width:476.1pt;height:30.3pt;visibility:visible;mso-position-horizontal-relative:char;mso-position-vertical-relative:line" strokeweight="1pt">
            <v:stroke miterlimit="4"/>
            <v:textbox>
              <w:txbxContent>
                <w:p w:rsidR="005977DE" w:rsidRPr="00753616" w:rsidRDefault="005977DE" w:rsidP="005977DE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105" w:right="34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30 000 грн</w:t>
                  </w:r>
                </w:p>
                <w:p w:rsidR="005977DE" w:rsidRDefault="005977DE"/>
              </w:txbxContent>
            </v:textbox>
            <w10:wrap type="none"/>
            <w10:anchorlock/>
          </v:rect>
        </w:pict>
      </w:r>
    </w:p>
    <w:p w:rsidR="000E6C01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FC5931">
        <w:rPr>
          <w:rFonts w:ascii="Times New Roman" w:hAnsi="Times New Roman" w:cs="Times New Roman"/>
          <w:sz w:val="28"/>
          <w:szCs w:val="28"/>
          <w:lang w:val="uk-UA"/>
        </w:rPr>
        <w:t>- за рахунок інших коштів:</w:t>
      </w:r>
    </w:p>
    <w:p w:rsidR="0068623A" w:rsidRPr="00D34CE1" w:rsidRDefault="00CD56A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 w:rsidRPr="00CD56AD">
        <w:rPr>
          <w:rFonts w:ascii="Times New Roman" w:hAnsi="Times New Roman" w:cs="Times New Roman"/>
          <w:noProof/>
          <w:sz w:val="28"/>
          <w:szCs w:val="28"/>
        </w:rPr>
        <w:pict>
          <v:rect id="_x0000_s1167" style="width:475.95pt;height:30.3pt;visibility:visible;mso-position-horizontal-relative:char;mso-position-vertical-relative:line" strokeweight="1pt">
            <v:stroke miterlimit="4"/>
            <v:textbox>
              <w:txbxContent>
                <w:p w:rsidR="005977DE" w:rsidRPr="00D34CE1" w:rsidRDefault="005977DE" w:rsidP="005977DE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105" w:right="34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Агрофірма «Земля», фермерське господарство «Надія»</w:t>
                  </w:r>
                </w:p>
                <w:p w:rsidR="005977DE" w:rsidRPr="005977DE" w:rsidRDefault="005977DE">
                  <w:pPr>
                    <w:rPr>
                      <w:lang w:val="uk-UA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68623A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14. Очікуваний термін реалізації проекту</w:t>
      </w:r>
      <w:r w:rsidRPr="00D34CE1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0E6C01" w:rsidRPr="00D34CE1" w:rsidRDefault="00CD56A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66" style="width:475.95pt;height:116.95pt;visibility:visible;mso-position-horizontal-relative:char;mso-position-vertical-relative:line" strokeweight="1pt">
            <v:stroke miterlimit="4"/>
            <v:textbox>
              <w:txbxContent>
                <w:p w:rsidR="005977DE" w:rsidRPr="007E43C8" w:rsidRDefault="005977DE" w:rsidP="005977DE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105" w:right="34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2019 рік до серпня</w:t>
                  </w:r>
                </w:p>
                <w:p w:rsidR="005977DE" w:rsidRDefault="005977DE"/>
              </w:txbxContent>
            </v:textbox>
            <w10:wrap type="none"/>
            <w10:anchorlock/>
          </v:rect>
        </w:pic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15. Ризики (перешкоди) у реалізації проекту, на які слід звернути увагу</w:t>
      </w:r>
    </w:p>
    <w:p w:rsidR="000E6C01" w:rsidRPr="00D34CE1" w:rsidRDefault="00CD56A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65" style="width:475.8pt;height:182.75pt;visibility:visible;mso-position-horizontal-relative:char;mso-position-vertical-relative:line" strokeweight="1pt">
            <v:stroke miterlimit="4"/>
            <v:textbox>
              <w:txbxContent>
                <w:p w:rsidR="005977DE" w:rsidRPr="007E43C8" w:rsidRDefault="005977DE" w:rsidP="005977DE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105" w:right="34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Рівень інфляції, підвищення вартості матеріалів</w:t>
                  </w:r>
                </w:p>
                <w:p w:rsidR="005977DE" w:rsidRDefault="005977DE"/>
              </w:txbxContent>
            </v:textbox>
            <w10:wrap type="none"/>
            <w10:anchorlock/>
          </v:rect>
        </w:pic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16. Приклади (кейси) схожих рішень</w:t>
      </w:r>
    </w:p>
    <w:p w:rsidR="000E6C01" w:rsidRPr="00D34CE1" w:rsidRDefault="00CD56A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64" style="width:475.95pt;height:170.4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*зірочкою позначені обов’язкові д</w:t>
      </w:r>
      <w:r w:rsidR="00CB3A99" w:rsidRPr="00D34CE1">
        <w:rPr>
          <w:rFonts w:ascii="Times New Roman" w:hAnsi="Times New Roman" w:cs="Times New Roman"/>
          <w:sz w:val="28"/>
          <w:szCs w:val="28"/>
        </w:rPr>
        <w:t>ля</w:t>
      </w:r>
      <w:r w:rsidRPr="00D34CE1">
        <w:rPr>
          <w:rFonts w:ascii="Times New Roman" w:hAnsi="Times New Roman" w:cs="Times New Roman"/>
          <w:sz w:val="28"/>
          <w:szCs w:val="28"/>
        </w:rPr>
        <w:t xml:space="preserve"> заповнення поля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right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Бюджет проекту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618"/>
        <w:gridCol w:w="4691"/>
        <w:gridCol w:w="1570"/>
        <w:gridCol w:w="1476"/>
        <w:gridCol w:w="1443"/>
      </w:tblGrid>
      <w:tr w:rsidR="000E6C01" w:rsidRPr="00D34CE1" w:rsidTr="005977DE">
        <w:trPr>
          <w:trHeight w:val="397"/>
          <w:tblHeader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6C01" w:rsidRPr="00D34CE1" w:rsidRDefault="00EF2B6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E6C01" w:rsidRPr="00D34C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CB3A99" w:rsidRPr="00D34CE1" w:rsidRDefault="00CB3A9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Ціна за одиницю, грн.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Вартість, грн.</w:t>
            </w:r>
          </w:p>
        </w:tc>
      </w:tr>
      <w:tr w:rsidR="009A3678" w:rsidRPr="00D34CE1" w:rsidTr="005977DE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9A3678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5B391B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м</w:t>
            </w:r>
            <w:r w:rsidRPr="005B3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атеріали: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DD61B5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24 000</w:t>
            </w:r>
          </w:p>
        </w:tc>
      </w:tr>
      <w:tr w:rsidR="009A3678" w:rsidRPr="00D34CE1" w:rsidTr="005977DE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D34CE1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труба проф. 50*50 мм.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DD61B5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678" w:rsidRPr="00D34CE1" w:rsidTr="005977DE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D34CE1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труба проф. 40*20 мм.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DD61B5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678" w:rsidRPr="00D34CE1" w:rsidTr="005977DE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D34CE1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лист. Мет 1,2 мм.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DD61B5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678" w:rsidRPr="00D34CE1" w:rsidTr="005977DE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D34CE1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труба проф. 10*10 мм.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DD61B5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678" w:rsidRPr="00D34CE1" w:rsidTr="005977DE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D34CE1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труба 25 мм.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DD61B5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678" w:rsidRPr="00D34CE1" w:rsidTr="005977DE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D34CE1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труба 20 мм.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2D5902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678" w:rsidRPr="00D34CE1" w:rsidTr="005977DE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D34CE1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гнутий лист 1,2 мм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2D5902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678" w:rsidRPr="00D34CE1" w:rsidTr="005977DE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D34CE1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труба проф. 15*15 мм.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2D5902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678" w:rsidRPr="00D34CE1" w:rsidTr="005977DE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D34CE1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кюістбі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2D5902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678" w:rsidRPr="00D34CE1" w:rsidTr="005977DE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D34CE1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профнастил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2D5902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678" w:rsidRPr="00D34CE1" w:rsidTr="005977DE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D34CE1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коник даху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D34CE1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678" w:rsidRPr="00D34CE1" w:rsidTr="005977DE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D34CE1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для листа і черепиці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D34CE1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678" w:rsidRPr="00D34CE1" w:rsidTr="005977DE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9A3678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дошка обрізна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9A3678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2 000</w:t>
            </w:r>
          </w:p>
        </w:tc>
      </w:tr>
      <w:tr w:rsidR="009A3678" w:rsidRPr="00D34CE1" w:rsidTr="005977DE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9A3678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5B391B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3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загальногосподарські витрати(транспортні послуги)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6C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D34CE1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2 000</w:t>
            </w:r>
          </w:p>
        </w:tc>
      </w:tr>
      <w:tr w:rsidR="009A3678" w:rsidRPr="00D34CE1" w:rsidTr="005977DE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9A3678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2565BB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6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Встановлення(будівельні матеріали)</w:t>
            </w:r>
          </w:p>
          <w:p w:rsidR="009A3678" w:rsidRPr="002565BB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A3678" w:rsidRPr="002565BB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D34CE1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7E43C8" w:rsidRDefault="009A3678" w:rsidP="009A3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D34CE1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2 000</w:t>
            </w:r>
          </w:p>
        </w:tc>
      </w:tr>
      <w:tr w:rsidR="009A3678" w:rsidRPr="00D34CE1" w:rsidTr="005977DE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D34CE1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5B391B" w:rsidRDefault="009A3678" w:rsidP="006C75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D34CE1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D34CE1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678" w:rsidRPr="00D34CE1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7DE" w:rsidRPr="00D34CE1" w:rsidTr="005977DE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7DE" w:rsidRPr="00D34CE1" w:rsidRDefault="005977DE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7DE" w:rsidRPr="00D34CE1" w:rsidRDefault="005977DE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7DE" w:rsidRPr="00D34CE1" w:rsidRDefault="005977DE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7DE" w:rsidRPr="00D34CE1" w:rsidRDefault="005977DE" w:rsidP="0074552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7DE" w:rsidRPr="009A3678" w:rsidRDefault="009A367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30 000</w:t>
            </w:r>
          </w:p>
        </w:tc>
      </w:tr>
    </w:tbl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Автор проекту*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Прізвище</w:t>
      </w:r>
    </w:p>
    <w:p w:rsidR="000E6C01" w:rsidRPr="00D34CE1" w:rsidRDefault="00CD56A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6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6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6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6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Ім’я</w:t>
      </w:r>
    </w:p>
    <w:p w:rsidR="000E6C01" w:rsidRPr="00D34CE1" w:rsidRDefault="00CD56A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CB3A9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По </w:t>
      </w:r>
      <w:r w:rsidR="000E6C01" w:rsidRPr="00D34CE1">
        <w:rPr>
          <w:rFonts w:ascii="Times New Roman" w:hAnsi="Times New Roman" w:cs="Times New Roman"/>
          <w:sz w:val="28"/>
          <w:szCs w:val="28"/>
        </w:rPr>
        <w:t>батькові</w:t>
      </w:r>
    </w:p>
    <w:p w:rsidR="000E6C01" w:rsidRPr="00D34CE1" w:rsidRDefault="00CD56A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Дата народження (ДД/ММ/РРРР)</w:t>
      </w:r>
    </w:p>
    <w:p w:rsidR="000E6C01" w:rsidRPr="00D34CE1" w:rsidRDefault="00CD56A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CB3A9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Серія і номер паспорта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(або посвідки на проживання)</w:t>
      </w:r>
    </w:p>
    <w:p w:rsidR="000E6C01" w:rsidRPr="00D34CE1" w:rsidRDefault="00CD56A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Телефон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+380 </w:t>
      </w:r>
      <w:r w:rsidR="00CD56AD" w:rsidRPr="00CD56AD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CD56AD" w:rsidRPr="00CD56AD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rect id="_x0000_s107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CD56AD" w:rsidRPr="00CD56AD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CD56AD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rect id="_x0000_s107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Pr="00D34CE1">
        <w:rPr>
          <w:rFonts w:ascii="Times New Roman" w:hAnsi="Times New Roman" w:cs="Times New Roman"/>
          <w:sz w:val="28"/>
          <w:szCs w:val="28"/>
        </w:rPr>
        <w:t xml:space="preserve"> -</w:t>
      </w:r>
      <w:r w:rsidR="00CD56AD" w:rsidRPr="00CD56AD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CD56AD" w:rsidRPr="00CD56AD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rect id="_x0000_s107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CD56AD" w:rsidRPr="00CD56AD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CD56AD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rect id="_x0000_s107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CD56AD" w:rsidRPr="00CD56AD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CD56AD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rect id="_x0000_s107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Pr="00D34CE1">
        <w:rPr>
          <w:rFonts w:ascii="Times New Roman" w:hAnsi="Times New Roman" w:cs="Times New Roman"/>
          <w:sz w:val="28"/>
          <w:szCs w:val="28"/>
        </w:rPr>
        <w:t xml:space="preserve"> -</w:t>
      </w:r>
      <w:r w:rsidR="00CD56AD" w:rsidRPr="00CD56AD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CD56AD" w:rsidRPr="00CD56AD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rect id="_x0000_s106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CD56AD" w:rsidRPr="00CD56AD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CD56AD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rect id="_x0000_s106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CD56AD" w:rsidRPr="00CD56AD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CD56AD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rect id="_x0000_s106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CD56AD" w:rsidRPr="00CD56AD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CD56AD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rect id="_x0000_s106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Адреса реєстрації</w:t>
      </w:r>
    </w:p>
    <w:p w:rsidR="000E6C01" w:rsidRPr="00D34CE1" w:rsidRDefault="00CD56A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5" style="width:472.35pt;height:94.8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Адреса проживання</w:t>
      </w:r>
    </w:p>
    <w:p w:rsidR="000E6C01" w:rsidRPr="00D34CE1" w:rsidRDefault="00CD56A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4" style="width:472.2pt;height:97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Електронна пошта (якщо ви бажаєте </w:t>
      </w:r>
      <w:r w:rsidR="00CB3A99" w:rsidRPr="00D34CE1">
        <w:rPr>
          <w:rFonts w:ascii="Times New Roman" w:hAnsi="Times New Roman" w:cs="Times New Roman"/>
          <w:sz w:val="28"/>
          <w:szCs w:val="28"/>
          <w:lang w:val="uk-UA"/>
        </w:rPr>
        <w:t>отримувати</w:t>
      </w:r>
      <w:r w:rsidRPr="00D34CE1">
        <w:rPr>
          <w:rFonts w:ascii="Times New Roman" w:hAnsi="Times New Roman" w:cs="Times New Roman"/>
          <w:sz w:val="28"/>
          <w:szCs w:val="28"/>
        </w:rPr>
        <w:t xml:space="preserve"> електронні повідомлення)</w:t>
      </w:r>
    </w:p>
    <w:p w:rsidR="000E6C01" w:rsidRPr="00D34CE1" w:rsidRDefault="00CD56A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Вік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18–22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23–30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31–40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41–50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51–60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60+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Рід занять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Студент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2D5902">
        <w:rPr>
          <w:rFonts w:ascii="Times New Roman" w:hAnsi="Times New Roman" w:cs="Times New Roman"/>
          <w:b/>
          <w:sz w:val="28"/>
          <w:szCs w:val="28"/>
          <w:lang w:val="uk-UA"/>
        </w:rPr>
        <w:t>Працюю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Безробітний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Пенсіонер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Підприємець</w:t>
      </w:r>
    </w:p>
    <w:p w:rsidR="000E6C01" w:rsidRPr="00D34CE1" w:rsidRDefault="00CB3A9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Як ви дізналися про проект?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>Телебачення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Радіо </w:t>
      </w:r>
    </w:p>
    <w:p w:rsidR="00EF2B69" w:rsidRPr="00EF2B69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Друковані засоби масової </w:t>
      </w:r>
    </w:p>
    <w:p w:rsidR="000E6C01" w:rsidRPr="00D34CE1" w:rsidRDefault="000E6C01" w:rsidP="00EF2B6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інформації 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Зовнішня реклама </w:t>
      </w:r>
    </w:p>
    <w:p w:rsidR="000E6C01" w:rsidRPr="002D5902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902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r w:rsidR="00EF2B69" w:rsidRPr="002D5902">
        <w:rPr>
          <w:rFonts w:ascii="Times New Roman" w:hAnsi="Times New Roman" w:cs="Times New Roman"/>
          <w:b/>
          <w:sz w:val="28"/>
          <w:szCs w:val="28"/>
          <w:lang w:val="uk-UA"/>
        </w:rPr>
        <w:t>селищн</w:t>
      </w:r>
      <w:r w:rsidRPr="002D5902">
        <w:rPr>
          <w:rFonts w:ascii="Times New Roman" w:hAnsi="Times New Roman" w:cs="Times New Roman"/>
          <w:b/>
          <w:sz w:val="28"/>
          <w:szCs w:val="28"/>
        </w:rPr>
        <w:t xml:space="preserve">ої </w:t>
      </w:r>
      <w:r w:rsidRPr="002D5902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</w:p>
    <w:p w:rsidR="000E6C01" w:rsidRPr="00D34CE1" w:rsidRDefault="00CB3A99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Інші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34CE1">
        <w:rPr>
          <w:rFonts w:ascii="Times New Roman" w:hAnsi="Times New Roman" w:cs="Times New Roman"/>
          <w:sz w:val="28"/>
          <w:szCs w:val="28"/>
        </w:rPr>
        <w:t>нтернет-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сайти 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Соціальні мережі </w:t>
      </w:r>
    </w:p>
    <w:p w:rsidR="000E6C01" w:rsidRPr="002D5902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902">
        <w:rPr>
          <w:rFonts w:ascii="Times New Roman" w:hAnsi="Times New Roman" w:cs="Times New Roman"/>
          <w:b/>
          <w:sz w:val="28"/>
          <w:szCs w:val="28"/>
        </w:rPr>
        <w:t>Друзі, знайомі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type w:val="continuous"/>
          <w:pgSz w:w="11906" w:h="16838"/>
          <w:pgMar w:top="1134" w:right="567" w:bottom="1134" w:left="1701" w:header="709" w:footer="851" w:gutter="0"/>
          <w:cols w:num="2" w:space="720"/>
        </w:sect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*всі поля обов'язкові для заповнення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Додатки до заявки</w:t>
      </w:r>
    </w:p>
    <w:p w:rsidR="000E6C01" w:rsidRPr="00D34CE1" w:rsidRDefault="001A58C0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1. Копія паспорта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або посвідки на проживання</w:t>
      </w: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2. Бланк підтримки проекту з підписами людей, що його підтримали </w:t>
      </w: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3. Бюджет проекту</w:t>
      </w: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4. Фото, схема, креслення, що демонструють очікуваний результат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Згода на обробку персональних дани</w:t>
      </w:r>
      <w:r w:rsidR="001A58C0" w:rsidRPr="00D34CE1">
        <w:rPr>
          <w:rFonts w:ascii="Times New Roman" w:hAnsi="Times New Roman" w:cs="Times New Roman"/>
          <w:b/>
          <w:bCs/>
          <w:sz w:val="28"/>
          <w:szCs w:val="28"/>
        </w:rPr>
        <w:t>х</w:t>
      </w:r>
    </w:p>
    <w:p w:rsidR="000E6C01" w:rsidRPr="002D5902" w:rsidRDefault="000E6C01" w:rsidP="002D590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9214"/>
        </w:tabs>
        <w:ind w:left="105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Відповідно доЗакону України «Про захист персональних даних» від 01.06.2010 № 2297 – </w:t>
      </w:r>
      <w:r w:rsidRPr="00D34CE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34CE1">
        <w:rPr>
          <w:rFonts w:ascii="Times New Roman" w:hAnsi="Times New Roman" w:cs="Times New Roman"/>
          <w:sz w:val="28"/>
          <w:szCs w:val="28"/>
        </w:rPr>
        <w:t xml:space="preserve">  я, </w:t>
      </w:r>
      <w:r w:rsidR="002D5902" w:rsidRPr="002D5902">
        <w:rPr>
          <w:rFonts w:ascii="Times New Roman" w:hAnsi="Times New Roman" w:cs="Times New Roman"/>
          <w:sz w:val="32"/>
          <w:szCs w:val="32"/>
          <w:lang w:val="uk-UA"/>
        </w:rPr>
        <w:t>Громов</w:t>
      </w:r>
      <w:r w:rsidR="002D5902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="002D5902" w:rsidRPr="002D59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2D5902" w:rsidRPr="002D5902">
        <w:rPr>
          <w:rFonts w:ascii="Times New Roman" w:hAnsi="Times New Roman" w:cs="Times New Roman"/>
          <w:iCs/>
          <w:sz w:val="28"/>
          <w:szCs w:val="28"/>
          <w:lang w:val="uk-UA"/>
        </w:rPr>
        <w:t>Валенти</w:t>
      </w:r>
      <w:r w:rsidR="002D5902">
        <w:rPr>
          <w:rFonts w:ascii="Times New Roman" w:hAnsi="Times New Roman" w:cs="Times New Roman"/>
          <w:iCs/>
          <w:sz w:val="28"/>
          <w:szCs w:val="28"/>
          <w:lang w:val="uk-UA"/>
        </w:rPr>
        <w:t>н</w:t>
      </w:r>
      <w:r w:rsidR="002D5902" w:rsidRPr="002D5902">
        <w:rPr>
          <w:rFonts w:ascii="Times New Roman" w:hAnsi="Times New Roman" w:cs="Times New Roman"/>
          <w:iCs/>
          <w:sz w:val="28"/>
          <w:szCs w:val="28"/>
          <w:lang w:val="uk-UA"/>
        </w:rPr>
        <w:t>а Анатоліївна</w:t>
      </w:r>
    </w:p>
    <w:p w:rsidR="001A58C0" w:rsidRPr="00D34CE1" w:rsidRDefault="001A58C0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center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p w:rsidR="000E6C0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даю згоду на </w:t>
      </w:r>
      <w:r w:rsidR="001A58C0" w:rsidRPr="00D34CE1">
        <w:rPr>
          <w:rFonts w:ascii="Times New Roman" w:hAnsi="Times New Roman" w:cs="Times New Roman"/>
          <w:sz w:val="28"/>
          <w:szCs w:val="28"/>
        </w:rPr>
        <w:t xml:space="preserve">обробку моїх персональних даних, зазначених у </w:t>
      </w:r>
      <w:r w:rsidR="00E0480B" w:rsidRPr="00D34CE1">
        <w:rPr>
          <w:rFonts w:ascii="Times New Roman" w:hAnsi="Times New Roman" w:cs="Times New Roman"/>
          <w:sz w:val="28"/>
          <w:szCs w:val="28"/>
        </w:rPr>
        <w:t>бланку-заяві</w:t>
      </w:r>
      <w:r w:rsidR="00EF2B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2B69" w:rsidRPr="00EF2B69" w:rsidRDefault="00EF2B69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__________________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i/>
          <w:iCs/>
          <w:sz w:val="28"/>
          <w:szCs w:val="28"/>
        </w:rPr>
        <w:t>Дата</w:t>
      </w:r>
      <w:r w:rsidR="002D59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Підпис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Я погоджуюсь, що:</w:t>
      </w:r>
    </w:p>
    <w:p w:rsidR="000E6C01" w:rsidRPr="00DF4FE5" w:rsidRDefault="000E6C01" w:rsidP="001A58C0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заповнений бланк </w:t>
      </w:r>
      <w:r w:rsidRPr="00DF4FE5">
        <w:rPr>
          <w:rFonts w:ascii="Times New Roman" w:hAnsi="Times New Roman" w:cs="Times New Roman"/>
          <w:sz w:val="28"/>
          <w:szCs w:val="28"/>
        </w:rPr>
        <w:t>(за виключенням п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F4FE5">
        <w:rPr>
          <w:rFonts w:ascii="Times New Roman" w:hAnsi="Times New Roman" w:cs="Times New Roman"/>
          <w:sz w:val="28"/>
          <w:szCs w:val="28"/>
        </w:rPr>
        <w:t>.13,14,15 та д</w:t>
      </w:r>
      <w:r w:rsidR="001A58C0" w:rsidRPr="00DF4FE5">
        <w:rPr>
          <w:rFonts w:ascii="Times New Roman" w:hAnsi="Times New Roman" w:cs="Times New Roman"/>
          <w:sz w:val="28"/>
          <w:szCs w:val="28"/>
        </w:rPr>
        <w:t>одатка</w:t>
      </w:r>
      <w:r w:rsidRPr="00DF4FE5">
        <w:rPr>
          <w:rFonts w:ascii="Times New Roman" w:hAnsi="Times New Roman" w:cs="Times New Roman"/>
          <w:sz w:val="28"/>
          <w:szCs w:val="28"/>
        </w:rPr>
        <w:t>)</w:t>
      </w:r>
      <w:r w:rsidRPr="00D34CE1">
        <w:rPr>
          <w:rFonts w:ascii="Times New Roman" w:hAnsi="Times New Roman" w:cs="Times New Roman"/>
          <w:sz w:val="28"/>
          <w:szCs w:val="28"/>
        </w:rPr>
        <w:t xml:space="preserve"> буде опубліковано на 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>Інтернет-порталі</w:t>
      </w:r>
      <w:r w:rsidR="00EF2B69" w:rsidRPr="00DF4FE5">
        <w:rPr>
          <w:rFonts w:ascii="Times New Roman" w:hAnsi="Times New Roman" w:cs="Times New Roman"/>
          <w:sz w:val="28"/>
          <w:szCs w:val="28"/>
          <w:lang w:val="uk-UA"/>
        </w:rPr>
        <w:t>Покровськ</w:t>
      </w:r>
      <w:r w:rsidRPr="00DF4FE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F2B69"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Pr="00DF4FE5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DF4FE5">
        <w:rPr>
          <w:rFonts w:ascii="Times New Roman" w:hAnsi="Times New Roman" w:cs="Times New Roman"/>
          <w:sz w:val="28"/>
          <w:szCs w:val="28"/>
        </w:rPr>
        <w:t xml:space="preserve">в розділі 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F4FE5">
        <w:rPr>
          <w:rFonts w:ascii="Times New Roman" w:hAnsi="Times New Roman" w:cs="Times New Roman"/>
          <w:sz w:val="28"/>
          <w:szCs w:val="28"/>
          <w:lang w:val="uk-UA"/>
        </w:rPr>
        <w:t>Бюджет участі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F4FE5">
        <w:rPr>
          <w:rFonts w:ascii="Times New Roman" w:hAnsi="Times New Roman" w:cs="Times New Roman"/>
          <w:sz w:val="28"/>
          <w:szCs w:val="28"/>
        </w:rPr>
        <w:t>;</w:t>
      </w:r>
    </w:p>
    <w:p w:rsidR="000E6C01" w:rsidRPr="00D34CE1" w:rsidRDefault="001A58C0" w:rsidP="001A58C0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можлива модифікація</w:t>
      </w:r>
      <w:r w:rsidR="000E6C01" w:rsidRPr="00D34CE1">
        <w:rPr>
          <w:rFonts w:ascii="Times New Roman" w:hAnsi="Times New Roman" w:cs="Times New Roman"/>
          <w:sz w:val="28"/>
          <w:szCs w:val="28"/>
        </w:rPr>
        <w:t>, об’єднання проекту з іншими завданнями</w:t>
      </w:r>
      <w:r w:rsidR="000E6C01" w:rsidRPr="00D34C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34CE1">
        <w:rPr>
          <w:rFonts w:ascii="Times New Roman" w:hAnsi="Times New Roman" w:cs="Times New Roman"/>
          <w:sz w:val="28"/>
          <w:szCs w:val="28"/>
        </w:rPr>
        <w:t xml:space="preserve"> а також їх реалізація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в поточному режимі;</w:t>
      </w:r>
    </w:p>
    <w:p w:rsidR="000E6C01" w:rsidRPr="00D34CE1" w:rsidRDefault="000E6C01" w:rsidP="001A58C0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можливе уточнення проекту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34CE1">
        <w:rPr>
          <w:rFonts w:ascii="Times New Roman" w:hAnsi="Times New Roman" w:cs="Times New Roman"/>
          <w:sz w:val="28"/>
          <w:szCs w:val="28"/>
        </w:rPr>
        <w:t xml:space="preserve"> якщо його реалізація су</w:t>
      </w:r>
      <w:r w:rsidR="001A58C0" w:rsidRPr="00D34CE1">
        <w:rPr>
          <w:rFonts w:ascii="Times New Roman" w:hAnsi="Times New Roman" w:cs="Times New Roman"/>
          <w:sz w:val="28"/>
          <w:szCs w:val="28"/>
        </w:rPr>
        <w:t>перечитиме з</w:t>
      </w:r>
      <w:r w:rsidRPr="00D34CE1">
        <w:rPr>
          <w:rFonts w:ascii="Times New Roman" w:hAnsi="Times New Roman" w:cs="Times New Roman"/>
          <w:sz w:val="28"/>
          <w:szCs w:val="28"/>
        </w:rPr>
        <w:t>аконам України</w:t>
      </w:r>
      <w:r w:rsidR="006D1AF9" w:rsidRPr="00D34C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2333" w:rsidRPr="00D34CE1">
        <w:rPr>
          <w:rFonts w:ascii="Times New Roman" w:hAnsi="Times New Roman" w:cs="Times New Roman"/>
          <w:sz w:val="28"/>
          <w:szCs w:val="28"/>
        </w:rPr>
        <w:t xml:space="preserve"> чи сума для реалізації в 20__</w:t>
      </w:r>
      <w:r w:rsidRPr="00D34CE1">
        <w:rPr>
          <w:rFonts w:ascii="Times New Roman" w:hAnsi="Times New Roman" w:cs="Times New Roman"/>
          <w:sz w:val="28"/>
          <w:szCs w:val="28"/>
        </w:rPr>
        <w:t xml:space="preserve"> році перевищить максимальний обсяг коштів, визначених на його реалізацію.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AF9" w:rsidRPr="00D34CE1" w:rsidRDefault="006D1A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AF9" w:rsidRPr="00D34CE1" w:rsidRDefault="006D1AF9" w:rsidP="006D1AF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6D1AF9" w:rsidRPr="008E6E36" w:rsidRDefault="000E6C01" w:rsidP="008E6E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i/>
          <w:iCs/>
          <w:sz w:val="20"/>
          <w:szCs w:val="20"/>
          <w:vertAlign w:val="subscript"/>
          <w:lang w:val="uk-UA"/>
        </w:rPr>
      </w:pPr>
      <w:r w:rsidRPr="00D34CE1">
        <w:rPr>
          <w:rFonts w:ascii="Times New Roman" w:hAnsi="Times New Roman" w:cs="Times New Roman"/>
          <w:i/>
          <w:iCs/>
          <w:sz w:val="20"/>
          <w:szCs w:val="20"/>
        </w:rPr>
        <w:t>ДатаПідпис автора</w:t>
      </w:r>
      <w:r w:rsidR="006D1AF9" w:rsidRPr="00D34CE1">
        <w:rPr>
          <w:rFonts w:ascii="Times New Roman" w:hAnsi="Times New Roman" w:cs="Times New Roman"/>
          <w:i/>
          <w:iCs/>
          <w:sz w:val="20"/>
          <w:szCs w:val="20"/>
          <w:lang w:val="uk-UA"/>
        </w:rPr>
        <w:t>Прізвище, ініціали</w:t>
      </w:r>
    </w:p>
    <w:p w:rsidR="006D1AF9" w:rsidRPr="00D34CE1" w:rsidRDefault="006D1A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34CE1" w:rsidRPr="00976151" w:rsidRDefault="00D34CE1" w:rsidP="00D34CE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4CE1" w:rsidRPr="00976151" w:rsidSect="00D34CE1">
      <w:pgSz w:w="11906" w:h="16838"/>
      <w:pgMar w:top="1134" w:right="567" w:bottom="1134" w:left="1701" w:header="709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E0B" w:rsidRDefault="00604E0B" w:rsidP="009E1BB6">
      <w:pPr>
        <w:spacing w:after="0" w:line="240" w:lineRule="auto"/>
      </w:pPr>
      <w:r>
        <w:separator/>
      </w:r>
    </w:p>
  </w:endnote>
  <w:endnote w:type="continuationSeparator" w:id="1">
    <w:p w:rsidR="00604E0B" w:rsidRDefault="00604E0B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E0B" w:rsidRDefault="00604E0B" w:rsidP="009E1BB6">
      <w:pPr>
        <w:spacing w:after="0" w:line="240" w:lineRule="auto"/>
      </w:pPr>
      <w:r>
        <w:separator/>
      </w:r>
    </w:p>
  </w:footnote>
  <w:footnote w:type="continuationSeparator" w:id="1">
    <w:p w:rsidR="00604E0B" w:rsidRDefault="00604E0B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1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2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BB6"/>
    <w:rsid w:val="00012CE6"/>
    <w:rsid w:val="00072C85"/>
    <w:rsid w:val="00097B6B"/>
    <w:rsid w:val="000D780D"/>
    <w:rsid w:val="000E0AEF"/>
    <w:rsid w:val="000E6C01"/>
    <w:rsid w:val="000F4E77"/>
    <w:rsid w:val="0010003A"/>
    <w:rsid w:val="001A58C0"/>
    <w:rsid w:val="001C14DD"/>
    <w:rsid w:val="00261FD4"/>
    <w:rsid w:val="00274A17"/>
    <w:rsid w:val="0029780C"/>
    <w:rsid w:val="002D5902"/>
    <w:rsid w:val="00314C72"/>
    <w:rsid w:val="00335322"/>
    <w:rsid w:val="00457EC4"/>
    <w:rsid w:val="004853B9"/>
    <w:rsid w:val="004C7F8D"/>
    <w:rsid w:val="00561231"/>
    <w:rsid w:val="00566457"/>
    <w:rsid w:val="00582A40"/>
    <w:rsid w:val="00592333"/>
    <w:rsid w:val="005977DE"/>
    <w:rsid w:val="005B3D46"/>
    <w:rsid w:val="005C517B"/>
    <w:rsid w:val="00604E0B"/>
    <w:rsid w:val="00637933"/>
    <w:rsid w:val="00655B0E"/>
    <w:rsid w:val="006657A3"/>
    <w:rsid w:val="0068623A"/>
    <w:rsid w:val="006A55E9"/>
    <w:rsid w:val="006D1AF9"/>
    <w:rsid w:val="006F6ABA"/>
    <w:rsid w:val="0072175F"/>
    <w:rsid w:val="00732A15"/>
    <w:rsid w:val="0074552B"/>
    <w:rsid w:val="007C03F1"/>
    <w:rsid w:val="007F108D"/>
    <w:rsid w:val="00804AC1"/>
    <w:rsid w:val="00806D2F"/>
    <w:rsid w:val="00897B74"/>
    <w:rsid w:val="008D6179"/>
    <w:rsid w:val="008E6E36"/>
    <w:rsid w:val="009148B8"/>
    <w:rsid w:val="00976151"/>
    <w:rsid w:val="00976F34"/>
    <w:rsid w:val="00992AFA"/>
    <w:rsid w:val="009A3678"/>
    <w:rsid w:val="009B67B8"/>
    <w:rsid w:val="009E1BB6"/>
    <w:rsid w:val="009F64E4"/>
    <w:rsid w:val="00A43C7F"/>
    <w:rsid w:val="00A43E53"/>
    <w:rsid w:val="00A54F6A"/>
    <w:rsid w:val="00AB2736"/>
    <w:rsid w:val="00AD15A0"/>
    <w:rsid w:val="00AE64ED"/>
    <w:rsid w:val="00B05F72"/>
    <w:rsid w:val="00C029AA"/>
    <w:rsid w:val="00C04A71"/>
    <w:rsid w:val="00C83149"/>
    <w:rsid w:val="00CA4F1B"/>
    <w:rsid w:val="00CB3A99"/>
    <w:rsid w:val="00CD56AD"/>
    <w:rsid w:val="00D34CE1"/>
    <w:rsid w:val="00D95E8C"/>
    <w:rsid w:val="00DA4898"/>
    <w:rsid w:val="00DD1443"/>
    <w:rsid w:val="00DD61B5"/>
    <w:rsid w:val="00DE5F9A"/>
    <w:rsid w:val="00DF4FE5"/>
    <w:rsid w:val="00E0480B"/>
    <w:rsid w:val="00E961E4"/>
    <w:rsid w:val="00EB2BAF"/>
    <w:rsid w:val="00EE206A"/>
    <w:rsid w:val="00EF2B69"/>
    <w:rsid w:val="00F14BFC"/>
    <w:rsid w:val="00F171C3"/>
    <w:rsid w:val="00F61116"/>
    <w:rsid w:val="00F65BAB"/>
    <w:rsid w:val="00F7123E"/>
    <w:rsid w:val="00FB156C"/>
    <w:rsid w:val="00FC2B90"/>
    <w:rsid w:val="00FC5931"/>
    <w:rsid w:val="00FF2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597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97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BB6"/>
    <w:rPr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ru-RU" w:eastAsia="ru-RU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  <w:style w:type="table" w:styleId="a8">
    <w:name w:val="Table Grid"/>
    <w:basedOn w:val="a1"/>
    <w:uiPriority w:val="99"/>
    <w:rsid w:val="00732A1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597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customStyle="1" w:styleId="10">
    <w:name w:val="Заголовок 1 Знак"/>
    <w:basedOn w:val="a0"/>
    <w:link w:val="1"/>
    <w:rsid w:val="00597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Valentina</cp:lastModifiedBy>
  <cp:revision>2</cp:revision>
  <cp:lastPrinted>2018-03-29T11:56:00Z</cp:lastPrinted>
  <dcterms:created xsi:type="dcterms:W3CDTF">2018-09-20T15:39:00Z</dcterms:created>
  <dcterms:modified xsi:type="dcterms:W3CDTF">2018-09-20T15:39:00Z</dcterms:modified>
</cp:coreProperties>
</file>