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394" w:type="dxa"/>
        <w:tblInd w:w="5558" w:type="dxa"/>
        <w:tblLook w:val="00A0" w:firstRow="1" w:lastRow="0" w:firstColumn="1" w:lastColumn="0" w:noHBand="0" w:noVBand="0"/>
      </w:tblPr>
      <w:tblGrid>
        <w:gridCol w:w="4394"/>
      </w:tblGrid>
      <w:tr w:rsidR="000E6C01" w:rsidRPr="00D34CE1" w14:paraId="2100FF90" w14:textId="77777777" w:rsidTr="00F61116">
        <w:tc>
          <w:tcPr>
            <w:tcW w:w="4394" w:type="dxa"/>
          </w:tcPr>
          <w:p w14:paraId="3200F902" w14:textId="77777777" w:rsidR="000E6C01" w:rsidRPr="00D34CE1" w:rsidRDefault="000E6C01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4"/>
              </w:rPr>
              <w:t>Додаток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34CE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  <w:p w14:paraId="139EC251" w14:textId="77777777" w:rsidR="000E6C01" w:rsidRDefault="00D95E8C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Положення</w:t>
            </w:r>
            <w:r w:rsidR="002F3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бюджет участі</w:t>
            </w:r>
          </w:p>
          <w:p w14:paraId="6A5D8695" w14:textId="14E8F556" w:rsidR="002F3F43" w:rsidRPr="00D95E8C" w:rsidRDefault="002F3F43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Покровській територіальній громаді</w:t>
            </w:r>
          </w:p>
        </w:tc>
      </w:tr>
    </w:tbl>
    <w:p w14:paraId="3E58ED56" w14:textId="77777777"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Форма</w:t>
      </w:r>
    </w:p>
    <w:p w14:paraId="7495D4A8" w14:textId="77777777" w:rsidR="0074552B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0C17C2" w14:textId="2DD66A49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ГРОМАДСЬКИЙ ПРО</w:t>
      </w:r>
      <w:r w:rsidR="002F3F43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КТ ДЛЯ РЕАЛІЗАЦІЇ У </w:t>
      </w:r>
      <w:r w:rsidR="00AF76C7">
        <w:rPr>
          <w:rFonts w:ascii="Times New Roman" w:hAnsi="Times New Roman" w:cs="Times New Roman"/>
          <w:b/>
          <w:bCs/>
          <w:sz w:val="28"/>
          <w:szCs w:val="28"/>
          <w:lang w:val="uk-UA"/>
        </w:rPr>
        <w:t>2022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РОЦІ</w:t>
      </w:r>
    </w:p>
    <w:p w14:paraId="71F84883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2BE07" w14:textId="2207DCCE" w:rsidR="000E6C01" w:rsidRPr="00313228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Заповнюється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оператором</w:t>
      </w:r>
      <w:r w:rsidR="00BE652C">
        <w:rPr>
          <w:rFonts w:ascii="Times New Roman" w:hAnsi="Times New Roman" w:cs="Times New Roman"/>
          <w:noProof/>
        </w:rPr>
        <w:pict w14:anchorId="6C5B0419">
          <v:rect id="_x0000_s1026" style="position:absolute;left:0;text-align:left;margin-left:128.3pt;margin-top:17.1pt;width:15.9pt;height:15.4pt;z-index:16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BE652C">
        <w:rPr>
          <w:rFonts w:ascii="Times New Roman" w:hAnsi="Times New Roman" w:cs="Times New Roman"/>
          <w:noProof/>
        </w:rPr>
        <w:pict w14:anchorId="7AB92AE4">
          <v:rect id="_x0000_s1027" style="position:absolute;left:0;text-align:left;margin-left:183.4pt;margin-top:17.1pt;width:15.9pt;height:15.4pt;z-index:19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BE652C">
        <w:rPr>
          <w:rFonts w:ascii="Times New Roman" w:hAnsi="Times New Roman" w:cs="Times New Roman"/>
          <w:noProof/>
        </w:rPr>
        <w:pict w14:anchorId="2CAF57C1">
          <v:rect id="_x0000_s1028" style="position:absolute;left:0;text-align:left;margin-left:256.85pt;margin-top:17.1pt;width:15.9pt;height:15.4pt;z-index:23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BE652C">
        <w:rPr>
          <w:rFonts w:ascii="Times New Roman" w:hAnsi="Times New Roman" w:cs="Times New Roman"/>
          <w:noProof/>
        </w:rPr>
        <w:pict w14:anchorId="5DC64261">
          <v:rect id="_x0000_s1029" style="position:absolute;left:0;text-align:left;margin-left:220.1pt;margin-top:17.1pt;width:15.9pt;height:15.4pt;z-index:21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BE652C">
        <w:rPr>
          <w:rFonts w:ascii="Times New Roman" w:hAnsi="Times New Roman" w:cs="Times New Roman"/>
          <w:noProof/>
        </w:rPr>
        <w:pict w14:anchorId="19ED7714">
          <v:rect id="_x0000_s1030" style="position:absolute;left:0;text-align:left;margin-left:165pt;margin-top:17.1pt;width:15.9pt;height:15.4pt;z-index:18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BE652C">
        <w:rPr>
          <w:rFonts w:ascii="Times New Roman" w:hAnsi="Times New Roman" w:cs="Times New Roman"/>
          <w:noProof/>
        </w:rPr>
        <w:pict w14:anchorId="45FE0D10">
          <v:rect id="_x0000_s1031" style="position:absolute;left:0;text-align:left;margin-left:146.65pt;margin-top:17.1pt;width:15.9pt;height:15.4pt;z-index:17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BE652C">
        <w:rPr>
          <w:rFonts w:ascii="Times New Roman" w:hAnsi="Times New Roman" w:cs="Times New Roman"/>
          <w:noProof/>
        </w:rPr>
        <w:pict w14:anchorId="3E47EDA3">
          <v:rect id="_x0000_s1032" style="position:absolute;left:0;text-align:left;margin-left:201.75pt;margin-top:17.1pt;width:15.9pt;height:15.4pt;z-index:20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BE652C">
        <w:rPr>
          <w:rFonts w:ascii="Times New Roman" w:hAnsi="Times New Roman" w:cs="Times New Roman"/>
          <w:noProof/>
        </w:rPr>
        <w:pict w14:anchorId="68746359">
          <v:rect id="_x0000_s1033" style="position:absolute;left:0;text-align:left;margin-left:238.5pt;margin-top:17.1pt;width:15.9pt;height:15.4pt;z-index:22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4D40F6DF" w14:textId="77777777" w:rsidR="000E6C01" w:rsidRPr="00D34CE1" w:rsidRDefault="00BE652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 w14:anchorId="54144511">
          <v:rect id="_x0000_s1034" style="position:absolute;left:0;text-align:left;margin-left:257.25pt;margin-top:18.25pt;width:15.9pt;height:15.4pt;z-index:24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28AA810F">
          <v:rect id="_x0000_s1035" style="position:absolute;left:0;text-align:left;margin-left:238.2pt;margin-top:17.5pt;width:15.9pt;height:15.4pt;z-index:25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0E6C01" w:rsidRPr="00D34CE1">
        <w:rPr>
          <w:rFonts w:ascii="Times New Roman" w:hAnsi="Times New Roman" w:cs="Times New Roman"/>
          <w:sz w:val="28"/>
          <w:szCs w:val="28"/>
        </w:rPr>
        <w:t>Дата надходження:</w:t>
      </w:r>
      <w:r>
        <w:rPr>
          <w:rFonts w:ascii="Times New Roman" w:hAnsi="Times New Roman" w:cs="Times New Roman"/>
          <w:noProof/>
        </w:rPr>
        <w:pict w14:anchorId="3025D4CC">
          <v:rect id="_x0000_s1036" style="position:absolute;left:0;text-align:left;margin-left:165.15pt;margin-top:17.55pt;width:15.9pt;height:15.4pt;z-index:26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3661605D">
          <v:rect id="_x0000_s1037" style="position:absolute;left:0;text-align:left;margin-left:220.45pt;margin-top:17.55pt;width:15.9pt;height:15.4pt;z-index:29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50BAA9D9">
          <v:rect id="_x0000_s1038" style="position:absolute;left:0;text-align:left;margin-left:183.55pt;margin-top:17.55pt;width:15.9pt;height:15.4pt;z-index:27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</w:rPr>
        <w:pict w14:anchorId="2412D069">
          <v:rect id="_x0000_s1039" style="position:absolute;left:0;text-align:left;margin-left:202pt;margin-top:17.55pt;width:15.9pt;height:15.4pt;z-index:28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</w:p>
    <w:p w14:paraId="504BAB2B" w14:textId="5E7605BC" w:rsidR="000E6C01" w:rsidRPr="00D34CE1" w:rsidRDefault="00BE652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 w14:anchorId="00D2192D">
          <v:rect id="_x0000_s1040" style="position:absolute;left:0;text-align:left;margin-left:231.3pt;margin-top:24.75pt;width:247.8pt;height:16.5pt;z-index:30;visibility:visible;mso-wrap-distance-left:0;mso-wrap-distance-right:0;mso-position-horizontal-relative:margin" wrapcoords="-67 -982 -67 20618 21667 20618 21667 -982 -67 -982" filled="f" strokeweight="1pt">
            <v:stroke miterlimit="4"/>
            <w10:wrap type="through" anchorx="margin"/>
          </v:rect>
        </w:pic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Номер у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2F3F43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>:</w:t>
      </w:r>
    </w:p>
    <w:p w14:paraId="01F26884" w14:textId="77777777"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Прізвище, ініціали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реєструє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>:</w:t>
      </w:r>
    </w:p>
    <w:p w14:paraId="4BA045E7" w14:textId="22AEA26E" w:rsidR="000E6C01" w:rsidRPr="00313228" w:rsidRDefault="00313228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Заповнюється автором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708E2DDE" w14:textId="77777777" w:rsidR="00304FFE" w:rsidRDefault="00304FF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6805E" w14:textId="1A455302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про</w:t>
      </w:r>
      <w:proofErr w:type="spellEnd"/>
      <w:r w:rsid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кт</w:t>
      </w:r>
      <w:proofErr w:type="spellEnd"/>
    </w:p>
    <w:p w14:paraId="349771A3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4"/>
          <w:szCs w:val="28"/>
        </w:rPr>
      </w:pPr>
    </w:p>
    <w:p w14:paraId="30EF4BBD" w14:textId="2BF63F84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2F3F43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(не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10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слів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7395D1C" w14:textId="77777777" w:rsidR="000E6C01" w:rsidRPr="00D34CE1" w:rsidRDefault="00BE652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214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3ADAB06E">
          <v:rect id="_x0000_s1320" style="width:472.8pt;height:43.7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>
              <w:txbxContent>
                <w:p w14:paraId="254AFC97" w14:textId="77777777" w:rsidR="00AF76C7" w:rsidRDefault="00AF76C7" w:rsidP="00AF76C7">
                  <w:r w:rsidRPr="005B4E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Облаштування кабінету психолога для забезпечення безпечного освітнього середовищ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</w:t>
                  </w:r>
                </w:p>
                <w:p w14:paraId="48DEC57C" w14:textId="77777777" w:rsidR="00AF76C7" w:rsidRDefault="00AF76C7"/>
              </w:txbxContent>
            </v:textbox>
            <w10:anchorlock/>
          </v:rect>
        </w:pict>
      </w:r>
    </w:p>
    <w:p w14:paraId="45F8095E" w14:textId="20EF762F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2F3F43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</w:p>
    <w:tbl>
      <w:tblPr>
        <w:tblW w:w="10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37"/>
        <w:gridCol w:w="5103"/>
      </w:tblGrid>
      <w:tr w:rsidR="000E6C01" w:rsidRPr="00D34CE1" w14:paraId="4409616B" w14:textId="77777777" w:rsidTr="00390ED5">
        <w:trPr>
          <w:trHeight w:val="2553"/>
        </w:trPr>
        <w:tc>
          <w:tcPr>
            <w:tcW w:w="51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2E2B" w14:textId="77777777" w:rsidR="000E6C01" w:rsidRPr="00D34CE1" w:rsidRDefault="000E6C01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Безпе</w:t>
            </w:r>
            <w:r w:rsidR="000E0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чне</w:t>
            </w:r>
            <w:proofErr w:type="spellEnd"/>
            <w:r w:rsidR="000E0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середовище</w:t>
            </w:r>
          </w:p>
          <w:p w14:paraId="37D40B5A" w14:textId="77777777" w:rsidR="000E0AEF" w:rsidRPr="000E0AEF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Зелене та комфортне село,  </w:t>
            </w:r>
          </w:p>
          <w:p w14:paraId="5CC44C77" w14:textId="77777777" w:rsidR="000E6C01" w:rsidRPr="00D34CE1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селище</w:t>
            </w:r>
          </w:p>
          <w:p w14:paraId="71B66A16" w14:textId="335C2AA2" w:rsidR="000E6C01" w:rsidRPr="00390ED5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нація</w:t>
            </w:r>
          </w:p>
          <w:p w14:paraId="71DC525A" w14:textId="33EB6784" w:rsidR="00390ED5" w:rsidRPr="00353967" w:rsidRDefault="00390ED5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9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Освітні про</w:t>
            </w:r>
            <w:r w:rsidR="002F3F43" w:rsidRPr="003539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</w:t>
            </w:r>
            <w:r w:rsidRPr="003539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кти</w:t>
            </w:r>
          </w:p>
          <w:p w14:paraId="15963176" w14:textId="485E832C" w:rsidR="00390ED5" w:rsidRPr="00353967" w:rsidRDefault="00390ED5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</w:t>
            </w:r>
          </w:p>
          <w:p w14:paraId="7E10CDAB" w14:textId="77777777"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0B16A" w14:textId="4F5302CD" w:rsidR="00390ED5" w:rsidRPr="00390ED5" w:rsidRDefault="00390ED5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14:paraId="3E9F444B" w14:textId="2D8BB8F4" w:rsidR="00390ED5" w:rsidRPr="00390ED5" w:rsidRDefault="00390ED5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захист</w:t>
            </w:r>
          </w:p>
          <w:p w14:paraId="65AF06BD" w14:textId="6CDAFA49" w:rsidR="000E6C01" w:rsidRPr="00D34CE1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Інноваційна громада</w:t>
            </w:r>
          </w:p>
          <w:p w14:paraId="06A276FA" w14:textId="77777777" w:rsidR="000E0AEF" w:rsidRPr="000E0AEF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Енергоефективна модернізація </w:t>
            </w:r>
          </w:p>
          <w:p w14:paraId="21BB0108" w14:textId="77777777" w:rsidR="000E6C01" w:rsidRPr="00D34CE1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багатоквартирних будівель</w:t>
            </w:r>
          </w:p>
          <w:p w14:paraId="1E2349D4" w14:textId="77777777" w:rsidR="000E6C01" w:rsidRPr="00D34CE1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</w:p>
          <w:p w14:paraId="4AD40D27" w14:textId="64432B40"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831970" w14:textId="1D95AAA4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8E6E36">
        <w:rPr>
          <w:rFonts w:ascii="Times New Roman" w:hAnsi="Times New Roman" w:cs="Times New Roman"/>
          <w:sz w:val="28"/>
          <w:szCs w:val="28"/>
        </w:rPr>
        <w:t>Локалізація</w:t>
      </w:r>
      <w:proofErr w:type="spellEnd"/>
      <w:r w:rsidR="008E6E36">
        <w:rPr>
          <w:rFonts w:ascii="Times New Roman" w:hAnsi="Times New Roman" w:cs="Times New Roman"/>
          <w:sz w:val="28"/>
          <w:szCs w:val="28"/>
        </w:rPr>
        <w:t xml:space="preserve"> 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8E6E36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8E6E36">
        <w:rPr>
          <w:rFonts w:ascii="Times New Roman" w:hAnsi="Times New Roman" w:cs="Times New Roman"/>
          <w:sz w:val="28"/>
          <w:szCs w:val="28"/>
        </w:rPr>
        <w:t xml:space="preserve"> (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>село</w:t>
      </w:r>
      <w:r w:rsidRPr="00D34CE1">
        <w:rPr>
          <w:rFonts w:ascii="Times New Roman" w:hAnsi="Times New Roman" w:cs="Times New Roman"/>
          <w:sz w:val="28"/>
          <w:szCs w:val="28"/>
        </w:rPr>
        <w:t>,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 xml:space="preserve"> селище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2A73C8B0" w14:textId="77777777" w:rsidR="000E6C01" w:rsidRPr="00D34CE1" w:rsidRDefault="00BE652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AF71585">
          <v:rect id="_x0000_s1319" style="width:472.95pt;height:25.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>
              <w:txbxContent>
                <w:p w14:paraId="6D6C6E9D" w14:textId="77777777" w:rsidR="00AF76C7" w:rsidRPr="00AF76C7" w:rsidRDefault="00AF76C7" w:rsidP="00AF76C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76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село Братське</w:t>
                  </w:r>
                </w:p>
                <w:p w14:paraId="156C0E47" w14:textId="77777777" w:rsidR="00AF76C7" w:rsidRDefault="00AF76C7"/>
              </w:txbxContent>
            </v:textbox>
            <w10:anchorlock/>
          </v:rect>
        </w:pict>
      </w:r>
    </w:p>
    <w:p w14:paraId="36E6CA1A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4EE409D5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4.</w:t>
      </w:r>
      <w:r w:rsidR="0074552B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2B" w:rsidRPr="00D34CE1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="0074552B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2B" w:rsidRPr="00D34CE1">
        <w:rPr>
          <w:rFonts w:ascii="Times New Roman" w:hAnsi="Times New Roman" w:cs="Times New Roman"/>
          <w:sz w:val="28"/>
          <w:szCs w:val="28"/>
        </w:rPr>
        <w:t>масив</w:t>
      </w:r>
      <w:proofErr w:type="spellEnd"/>
    </w:p>
    <w:p w14:paraId="1D5A07AC" w14:textId="77777777" w:rsidR="000E6C01" w:rsidRPr="00D34CE1" w:rsidRDefault="00BE652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5AA6F83">
          <v:rect id="_x0000_s1318" style="width:472.95pt;height:23.5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21E51C6A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6D7FDA8F" w14:textId="648A9ADB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5. Адрес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установи / закладу,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</w:p>
    <w:p w14:paraId="5CF087CC" w14:textId="77777777" w:rsidR="000E6C01" w:rsidRPr="00D34CE1" w:rsidRDefault="00BE652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171524E">
          <v:rect id="_x0000_s1317" style="width:472.5pt;height:40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>
              <w:txbxContent>
                <w:p w14:paraId="0B436A9B" w14:textId="2E5E5924" w:rsidR="00AF76C7" w:rsidRPr="00EA4267" w:rsidRDefault="00AF76C7" w:rsidP="00AF76C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КЗО</w:t>
                  </w:r>
                  <w:r w:rsidRPr="00EA426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Братська  </w:t>
                  </w:r>
                  <w:r w:rsidRPr="00EA426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загальноосвітня школа І-ІІІ ступенів»</w:t>
                  </w:r>
                </w:p>
                <w:p w14:paraId="0098F80E" w14:textId="5448A9E6" w:rsidR="00AF76C7" w:rsidRDefault="00AF76C7" w:rsidP="00AF76C7"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с.Братське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 Шкільна,1</w:t>
                  </w:r>
                </w:p>
                <w:p w14:paraId="492E2B64" w14:textId="77777777" w:rsidR="00AF76C7" w:rsidRDefault="00AF76C7"/>
              </w:txbxContent>
            </v:textbox>
            <w10:anchorlock/>
          </v:rect>
        </w:pict>
      </w:r>
    </w:p>
    <w:p w14:paraId="42A9890C" w14:textId="77777777" w:rsidR="00304FFE" w:rsidRDefault="00304FFE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35B967C6" w14:textId="19829C0E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6. Короткий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(не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50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слів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4CED63F" w14:textId="62A24606" w:rsidR="000E6C01" w:rsidRPr="00D34CE1" w:rsidRDefault="00BE652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EA72EEC">
          <v:rect id="_x0000_s1316" style="width:472.8pt;height:169.6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 style="mso-next-textbox:#_x0000_s1316">
              <w:txbxContent>
                <w:p w14:paraId="397E80DD" w14:textId="77777777" w:rsidR="00AF76C7" w:rsidRPr="00AC2189" w:rsidRDefault="00AF76C7" w:rsidP="00AF76C7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B1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6B1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системі</w:t>
                  </w:r>
                  <w:proofErr w:type="spellEnd"/>
                  <w:r w:rsidRPr="006B1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1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забезпечення</w:t>
                  </w:r>
                  <w:proofErr w:type="spellEnd"/>
                  <w:r w:rsidRPr="006B1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B1BC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безпечного </w:t>
                  </w:r>
                  <w:proofErr w:type="spellStart"/>
                  <w:r w:rsidRPr="006B1BC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світнього</w:t>
                  </w:r>
                  <w:proofErr w:type="spellEnd"/>
                  <w:r w:rsidRPr="006B1BC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середовища </w:t>
                  </w:r>
                  <w:proofErr w:type="spellStart"/>
                  <w:r w:rsidRPr="006B1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важливе</w:t>
                  </w:r>
                  <w:proofErr w:type="spellEnd"/>
                  <w:r w:rsidRPr="006B1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1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місце</w:t>
                  </w:r>
                  <w:proofErr w:type="spellEnd"/>
                  <w:r w:rsidRPr="006B1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1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посідає</w:t>
                  </w:r>
                  <w:proofErr w:type="spellEnd"/>
                  <w:r w:rsidRPr="006B1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1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психологічний</w:t>
                  </w:r>
                  <w:proofErr w:type="spellEnd"/>
                  <w:r w:rsidRPr="006B1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1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напрям</w:t>
                  </w:r>
                  <w:proofErr w:type="spellEnd"/>
                  <w:r w:rsidRPr="006B1BC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 Широкого визнання набули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зони психологічного</w:t>
                  </w:r>
                  <w:r w:rsidRPr="00AC218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кабінет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у, </w:t>
                  </w:r>
                  <w:r w:rsidRPr="006B1BC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аби сучасні діти могли навчатися без страху і насилля, отримувати ціннісні життєві навички, які відповідають світу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</w:t>
                  </w:r>
                  <w:r w:rsidRPr="006B1BC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що змінюється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</w:t>
                  </w:r>
                  <w:r w:rsidRPr="00CE5B4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який характеризується швидкими змінами, неочікуваними ситуаціями, катаклізмами, у значній мірі виникає потреба у підтримці й допомозі, с</w:t>
                  </w:r>
                  <w:r w:rsidRPr="00CE5B4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воєчасного і систематичного вивчення психофізичного, соціального розвитку учнів, мотивів їх поведінки і діяльності з урахуванням вікових</w:t>
                  </w:r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, інтелектуальних, фізичних, статевих та інших індивідуальних особливостей.  </w:t>
                  </w:r>
                </w:p>
                <w:p w14:paraId="5F6825C9" w14:textId="77777777" w:rsidR="00AF76C7" w:rsidRDefault="00AF76C7"/>
              </w:txbxContent>
            </v:textbox>
            <w10:anchorlock/>
          </v:rect>
        </w:pict>
      </w:r>
    </w:p>
    <w:p w14:paraId="2DFDF505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D9B42" w14:textId="4F491D49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Повний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опис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про</w:t>
      </w:r>
      <w:r w:rsid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прогнозний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обсяг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витрат</w:t>
      </w:r>
      <w:proofErr w:type="spellEnd"/>
    </w:p>
    <w:p w14:paraId="38DC51E9" w14:textId="0EC9540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7. Проблема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773F1981" w14:textId="5934DD41" w:rsidR="000E6C01" w:rsidRPr="00D34CE1" w:rsidRDefault="00BE652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73D30B4">
          <v:rect id="_x0000_s1315" style="width:472.95pt;height:359.4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 style="mso-next-textbox:#_x0000_s1315">
              <w:txbxContent>
                <w:p w14:paraId="11963A24" w14:textId="77777777" w:rsidR="00AF76C7" w:rsidRPr="000D14EE" w:rsidRDefault="00AF76C7" w:rsidP="00AF76C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uk-UA" w:eastAsia="ru-RU"/>
                    </w:rPr>
                  </w:pPr>
                  <w:r w:rsidRPr="000D14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uk-UA" w:eastAsia="ru-RU"/>
                    </w:rPr>
                    <w:t xml:space="preserve">В школі немає окремого, облаштованого </w:t>
                  </w:r>
                  <w:proofErr w:type="spellStart"/>
                  <w:r w:rsidRPr="000D14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uk-UA" w:eastAsia="ru-RU"/>
                    </w:rPr>
                    <w:t>кабінету.Практичний</w:t>
                  </w:r>
                  <w:proofErr w:type="spellEnd"/>
                  <w:r w:rsidRPr="000D14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uk-UA" w:eastAsia="ru-RU"/>
                    </w:rPr>
                    <w:t xml:space="preserve"> психолог працює в кабінеті секретаря, що </w:t>
                  </w:r>
                  <w:r w:rsidRPr="000D14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 xml:space="preserve">не </w:t>
                  </w:r>
                  <w:proofErr w:type="spellStart"/>
                  <w:r w:rsidRPr="000D14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відповідає</w:t>
                  </w:r>
                  <w:proofErr w:type="spellEnd"/>
                  <w:r w:rsidRPr="000D14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0D14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вимогам</w:t>
                  </w:r>
                  <w:proofErr w:type="spellEnd"/>
                  <w:r w:rsidRPr="000D14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 xml:space="preserve"> практики</w:t>
                  </w:r>
                  <w:r w:rsidRPr="000D14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uk-UA"/>
                    </w:rPr>
                    <w:t>.</w:t>
                  </w:r>
                </w:p>
                <w:p w14:paraId="4B412C6D" w14:textId="77777777" w:rsidR="00AF76C7" w:rsidRPr="000D14EE" w:rsidRDefault="00AF76C7" w:rsidP="00AF76C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uk-UA" w:eastAsia="ru-RU"/>
                    </w:rPr>
                  </w:pPr>
                  <w:r w:rsidRPr="000D14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В наш час поширилися  негативні явища саме серед підлітків: </w:t>
                  </w:r>
                  <w:proofErr w:type="spellStart"/>
                  <w:r w:rsidRPr="000D14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кібертретирування</w:t>
                  </w:r>
                  <w:proofErr w:type="spellEnd"/>
                  <w:r w:rsidRPr="000D14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0D14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секстингу</w:t>
                  </w:r>
                  <w:proofErr w:type="spellEnd"/>
                  <w:r w:rsidRPr="000D14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0D14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булінгу</w:t>
                  </w:r>
                  <w:proofErr w:type="spellEnd"/>
                  <w:r w:rsidRPr="000D14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, що викликає у батьків неабияке занепокоєння за психічний та фізичний стан своїх дітей, а педагогів і психологів змушує приймати відповідальні та дієві рішення для запобігання подібних ситуацій. </w:t>
                  </w:r>
                  <w:r w:rsidRPr="000D14E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Безпечне освітнє середовище</w:t>
                  </w:r>
                  <w:r w:rsidRPr="000D14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– це дотримання прав психологічної, екологічної та інформаційної безпеки  здобувачів освіти.</w:t>
                  </w:r>
                  <w:r w:rsidRPr="000D14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  <w:p w14:paraId="1E523807" w14:textId="77777777" w:rsidR="00AF76C7" w:rsidRPr="000D14EE" w:rsidRDefault="00AF76C7" w:rsidP="00AF76C7">
                  <w:pPr>
                    <w:spacing w:after="0" w:line="240" w:lineRule="auto"/>
                    <w:ind w:right="-2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uk-UA"/>
                    </w:rPr>
                  </w:pPr>
                  <w:r w:rsidRPr="000D14EE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uk-UA" w:eastAsia="ru-RU"/>
                    </w:rPr>
                    <w:t xml:space="preserve">Проектом забезпечено облаштування </w:t>
                  </w:r>
                  <w:r w:rsidRPr="000D14E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зони  первинного прийому</w:t>
                  </w:r>
                  <w:r w:rsidRPr="000D14EE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0D14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та бесіди з клієнтом </w:t>
                  </w:r>
                  <w:r w:rsidRPr="000D14E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робочим столом, шафою</w:t>
                  </w:r>
                  <w:r w:rsidRPr="000D14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для картотеки  з даними про дітей, вчителів, батьків як клієнтів кабінету, закритою картотекою, що містить дані і результати обстежень, В </w:t>
                  </w:r>
                  <w:r w:rsidRPr="000D14E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uk-UA" w:eastAsia="ru-RU"/>
                    </w:rPr>
                    <w:t>зонах релаксації і зняття психоемоційного напруження,</w:t>
                  </w:r>
                  <w:r w:rsidRPr="000D14E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консультативної роботи </w:t>
                  </w:r>
                  <w:r w:rsidRPr="000D14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проект передбачає  </w:t>
                  </w:r>
                  <w:r w:rsidRPr="000D14E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журнальний столик і два зручні м'які крісла</w:t>
                  </w:r>
                  <w:r w:rsidRPr="000D14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, неяскраве </w:t>
                  </w:r>
                  <w:r w:rsidRPr="000D14E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освітлення бічних бра</w:t>
                  </w:r>
                  <w:r w:rsidRPr="000D14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створюють обстановку затишку, захищеності, мають у своєму розпорядженні до розслаблення, заспокоєння, сприяють відкритого, довірчого спілкування в умовах індивідуального, групового або сімейного консультування.  </w:t>
                  </w:r>
                  <w:r w:rsidRPr="000D14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Ефект релаксації і зняття, м'язового напруги  </w:t>
                  </w:r>
                  <w:r w:rsidRPr="000D14E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val="uk-UA" w:eastAsia="ru-RU"/>
                    </w:rPr>
                    <w:t>досягнуто під впливом певних елементів обстановки (акваріум, світломузика, слайдові зображення), а також функціональної музики.</w:t>
                  </w:r>
                </w:p>
                <w:p w14:paraId="385AE1D3" w14:textId="77777777" w:rsidR="00AF76C7" w:rsidRDefault="00AF76C7"/>
              </w:txbxContent>
            </v:textbox>
            <w10:anchorlock/>
          </v:rect>
        </w:pict>
      </w:r>
    </w:p>
    <w:p w14:paraId="72450C69" w14:textId="6525E9BE" w:rsidR="007261EE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en-US"/>
        </w:rPr>
      </w:pPr>
      <w:r w:rsidRPr="00D34CE1">
        <w:rPr>
          <w:rFonts w:ascii="Times New Roman" w:hAnsi="Times New Roman" w:cs="Times New Roman"/>
          <w:sz w:val="28"/>
          <w:szCs w:val="28"/>
        </w:rPr>
        <w:t>8. Мета</w:t>
      </w:r>
      <w:r w:rsidR="007261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CE1">
        <w:rPr>
          <w:rFonts w:ascii="Times New Roman" w:hAnsi="Times New Roman" w:cs="Times New Roman"/>
          <w:sz w:val="28"/>
          <w:szCs w:val="28"/>
        </w:rPr>
        <w:t>про</w:t>
      </w:r>
      <w:r w:rsidR="0039219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</w:p>
    <w:p w14:paraId="1D7A9660" w14:textId="087C3B78" w:rsidR="000E6C01" w:rsidRPr="00D34CE1" w:rsidRDefault="00BE652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41790F9">
          <v:rect id="_x0000_s1314" style="width:472.95pt;height:9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 style="mso-next-textbox:#_x0000_s1314">
              <w:txbxContent>
                <w:p w14:paraId="54B54394" w14:textId="3A53F40A" w:rsidR="00AF76C7" w:rsidRPr="00AF76C7" w:rsidRDefault="00AF76C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8397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</w:t>
                  </w:r>
                  <w:proofErr w:type="spellStart"/>
                  <w:r w:rsidRPr="003839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сихологічна</w:t>
                  </w:r>
                  <w:proofErr w:type="spellEnd"/>
                  <w:r w:rsidRPr="003839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39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допомога</w:t>
                  </w:r>
                  <w:proofErr w:type="spellEnd"/>
                  <w:r w:rsidRPr="003839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людям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у зонах безпечного середовища  кабінету практичного психолога,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своєчасн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кваліфікован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а </w:t>
                  </w:r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консультативно-</w:t>
                  </w:r>
                  <w:proofErr w:type="spellStart"/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методичної</w:t>
                  </w:r>
                  <w:proofErr w:type="spellEnd"/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психологічної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психокорекціїційної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допомоги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учням</w:t>
                  </w:r>
                  <w:proofErr w:type="spellEnd"/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різного</w:t>
                  </w:r>
                  <w:proofErr w:type="spellEnd"/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рівня</w:t>
                  </w:r>
                  <w:proofErr w:type="spellEnd"/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розвитку</w:t>
                  </w:r>
                  <w:proofErr w:type="spellEnd"/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і </w:t>
                  </w:r>
                  <w:proofErr w:type="spellStart"/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віку</w:t>
                  </w:r>
                  <w:proofErr w:type="spellEnd"/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їх</w:t>
                  </w:r>
                  <w:proofErr w:type="spellEnd"/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батькам,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членам колективу школи, </w:t>
                  </w:r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а </w:t>
                  </w:r>
                  <w:proofErr w:type="spellStart"/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також</w:t>
                  </w:r>
                  <w:proofErr w:type="spellEnd"/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вирішення</w:t>
                  </w:r>
                  <w:proofErr w:type="spellEnd"/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проблем </w:t>
                  </w:r>
                  <w:proofErr w:type="spellStart"/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соціально-психологічної</w:t>
                  </w:r>
                  <w:proofErr w:type="spellEnd"/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реабілітації</w:t>
                  </w:r>
                  <w:proofErr w:type="spellEnd"/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AC21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адаптації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. </w:t>
                  </w:r>
                </w:p>
              </w:txbxContent>
            </v:textbox>
            <w10:anchorlock/>
          </v:rect>
        </w:pict>
      </w:r>
    </w:p>
    <w:p w14:paraId="5040D326" w14:textId="157E5DF9" w:rsidR="000E6C01" w:rsidRPr="0039219E" w:rsidRDefault="0074552B" w:rsidP="0039219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Пропоноване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розв’яза</w:t>
      </w:r>
      <w:r w:rsidR="000E6C01" w:rsidRPr="00D34CE1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392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0ED5" w:rsidRPr="00D34CE1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="00BE652C">
        <w:rPr>
          <w:rFonts w:ascii="Times New Roman" w:hAnsi="Times New Roman" w:cs="Times New Roman"/>
          <w:b/>
          <w:bCs/>
          <w:noProof/>
          <w:sz w:val="28"/>
          <w:szCs w:val="28"/>
        </w:rPr>
      </w:r>
      <w:r w:rsidR="00BE652C"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1DF75F57">
          <v:rect id="_x0000_s1313" style="width:472.5pt;height:83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 style="mso-next-textbox:#_x0000_s1313">
              <w:txbxContent>
                <w:p w14:paraId="7D8B4431" w14:textId="77777777" w:rsidR="00AF76C7" w:rsidRPr="0041670D" w:rsidRDefault="00AF76C7" w:rsidP="00AF76C7">
                  <w:pPr>
                    <w:pStyle w:val="ab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pacing w:val="15"/>
                      <w:sz w:val="26"/>
                      <w:szCs w:val="26"/>
                    </w:rPr>
                  </w:pPr>
                  <w:proofErr w:type="spellStart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>Робочий</w:t>
                  </w:r>
                  <w:proofErr w:type="spellEnd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>кабінет</w:t>
                  </w:r>
                  <w:proofErr w:type="spellEnd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 xml:space="preserve"> практичного психолога </w:t>
                  </w:r>
                  <w:proofErr w:type="spellStart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>укомплектувати</w:t>
                  </w:r>
                  <w:proofErr w:type="spellEnd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>:</w:t>
                  </w:r>
                </w:p>
                <w:p w14:paraId="62C3F96B" w14:textId="77777777" w:rsidR="00AF76C7" w:rsidRPr="0041670D" w:rsidRDefault="00AF76C7" w:rsidP="00AF76C7">
                  <w:pPr>
                    <w:pStyle w:val="ab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pacing w:val="15"/>
                      <w:sz w:val="26"/>
                      <w:szCs w:val="26"/>
                    </w:rPr>
                  </w:pPr>
                  <w:proofErr w:type="spellStart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>меблями</w:t>
                  </w:r>
                  <w:proofErr w:type="spellEnd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 xml:space="preserve">: </w:t>
                  </w:r>
                  <w:proofErr w:type="spellStart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>шафи</w:t>
                  </w:r>
                  <w:proofErr w:type="spellEnd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>секційні</w:t>
                  </w:r>
                  <w:proofErr w:type="spellEnd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 xml:space="preserve"> для </w:t>
                  </w:r>
                  <w:proofErr w:type="spellStart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>зберігання</w:t>
                  </w:r>
                  <w:proofErr w:type="spellEnd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 xml:space="preserve"> книг, </w:t>
                  </w:r>
                  <w:proofErr w:type="spellStart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>навчально-методичних</w:t>
                  </w:r>
                  <w:proofErr w:type="spellEnd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>матеріалів</w:t>
                  </w:r>
                  <w:proofErr w:type="spellEnd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>довідково-інформаційної</w:t>
                  </w:r>
                  <w:proofErr w:type="spellEnd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>документації</w:t>
                  </w:r>
                  <w:proofErr w:type="spellEnd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>архіву</w:t>
                  </w:r>
                  <w:proofErr w:type="spellEnd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>;</w:t>
                  </w:r>
                </w:p>
                <w:p w14:paraId="48018655" w14:textId="442A01A5" w:rsidR="00AF76C7" w:rsidRPr="0041670D" w:rsidRDefault="00AF76C7" w:rsidP="00AF76C7">
                  <w:pPr>
                    <w:pStyle w:val="ab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pacing w:val="15"/>
                      <w:sz w:val="26"/>
                      <w:szCs w:val="26"/>
                      <w:lang w:val="uk-UA"/>
                    </w:rPr>
                  </w:pPr>
                  <w:proofErr w:type="spellStart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>оргтехнікою</w:t>
                  </w:r>
                  <w:proofErr w:type="spellEnd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 xml:space="preserve">: </w:t>
                  </w:r>
                  <w:proofErr w:type="spellStart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>комп'ютером</w:t>
                  </w:r>
                  <w:proofErr w:type="spellEnd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>, принтером</w:t>
                  </w:r>
                  <w:r w:rsidRPr="0041670D">
                    <w:rPr>
                      <w:color w:val="000000"/>
                      <w:spacing w:val="15"/>
                      <w:sz w:val="26"/>
                      <w:szCs w:val="26"/>
                      <w:lang w:val="uk-UA"/>
                    </w:rPr>
                    <w:t>,</w:t>
                  </w:r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>телевізором</w:t>
                  </w:r>
                  <w:proofErr w:type="spellEnd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 xml:space="preserve">, </w:t>
                  </w:r>
                  <w:proofErr w:type="gramStart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 xml:space="preserve">диктофоном,  </w:t>
                  </w:r>
                  <w:proofErr w:type="spellStart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>проекційною</w:t>
                  </w:r>
                  <w:proofErr w:type="spellEnd"/>
                  <w:proofErr w:type="gramEnd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>апаратурою</w:t>
                  </w:r>
                  <w:proofErr w:type="spellEnd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 xml:space="preserve"> та </w:t>
                  </w:r>
                  <w:proofErr w:type="spellStart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>пристроями</w:t>
                  </w:r>
                  <w:proofErr w:type="spellEnd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 xml:space="preserve"> для </w:t>
                  </w:r>
                  <w:proofErr w:type="spellStart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>її</w:t>
                  </w:r>
                  <w:proofErr w:type="spellEnd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1670D">
                    <w:rPr>
                      <w:color w:val="000000"/>
                      <w:spacing w:val="15"/>
                      <w:sz w:val="26"/>
                      <w:szCs w:val="26"/>
                    </w:rPr>
                    <w:t>використання</w:t>
                  </w:r>
                  <w:proofErr w:type="spellEnd"/>
                  <w:r w:rsidRPr="0041670D">
                    <w:rPr>
                      <w:color w:val="000000"/>
                      <w:spacing w:val="15"/>
                      <w:sz w:val="26"/>
                      <w:szCs w:val="26"/>
                      <w:lang w:val="uk-UA"/>
                    </w:rPr>
                    <w:t>.</w:t>
                  </w:r>
                </w:p>
              </w:txbxContent>
            </v:textbox>
            <w10:anchorlock/>
          </v:rect>
        </w:pict>
      </w:r>
    </w:p>
    <w:p w14:paraId="7D0AFB47" w14:textId="7FC491F2" w:rsidR="000E6C01" w:rsidRPr="00DF621B" w:rsidRDefault="000E6C01" w:rsidP="00390ED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9219E">
        <w:rPr>
          <w:rFonts w:ascii="Times New Roman" w:hAnsi="Times New Roman" w:cs="Times New Roman"/>
          <w:sz w:val="28"/>
          <w:szCs w:val="28"/>
        </w:rPr>
        <w:t>1</w:t>
      </w:r>
      <w:r w:rsidRPr="00D34CE1">
        <w:rPr>
          <w:rFonts w:ascii="Times New Roman" w:hAnsi="Times New Roman" w:cs="Times New Roman"/>
          <w:sz w:val="28"/>
          <w:szCs w:val="28"/>
        </w:rPr>
        <w:t xml:space="preserve">0. </w:t>
      </w:r>
      <w:r w:rsidR="007261EE">
        <w:rPr>
          <w:rFonts w:ascii="Times New Roman" w:hAnsi="Times New Roman" w:cs="Times New Roman"/>
          <w:sz w:val="28"/>
          <w:szCs w:val="28"/>
          <w:lang w:val="uk-UA"/>
        </w:rPr>
        <w:t>Цільові групи проєкту (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д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ля кого цей про</w:t>
      </w:r>
      <w:r w:rsidR="0039219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кт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тобто 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основні групи мешканців, які зможуть користуватись результатами реалізації 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проєкту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956DFA9" w14:textId="2D1192D8" w:rsidR="000E6C01" w:rsidRPr="00D34CE1" w:rsidRDefault="00BE652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pict w14:anchorId="4F109496">
          <v:rect id="_x0000_s1312" style="width:474.15pt;height:108.0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 style="mso-next-textbox:#_x0000_s1312">
              <w:txbxContent>
                <w:p w14:paraId="0EBB4330" w14:textId="20372C25" w:rsidR="00AF76C7" w:rsidRPr="00AF76C7" w:rsidRDefault="00AF76C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proofErr w:type="spellStart"/>
                  <w:proofErr w:type="gramStart"/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Скрізь</w:t>
                  </w:r>
                  <w:proofErr w:type="spellEnd"/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</w:t>
                  </w:r>
                  <w:proofErr w:type="gramEnd"/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працює</w:t>
                  </w:r>
                  <w:proofErr w:type="spellEnd"/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і </w:t>
                  </w:r>
                  <w:proofErr w:type="spellStart"/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живе</w:t>
                  </w:r>
                  <w:proofErr w:type="spellEnd"/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людина</w:t>
                  </w:r>
                  <w:proofErr w:type="spellEnd"/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є </w:t>
                  </w:r>
                  <w:proofErr w:type="spellStart"/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проблеми</w:t>
                  </w:r>
                  <w:proofErr w:type="spellEnd"/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пов᾿язані</w:t>
                  </w:r>
                  <w:proofErr w:type="spellEnd"/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 </w:t>
                  </w:r>
                  <w:proofErr w:type="spellStart"/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її</w:t>
                  </w:r>
                  <w:proofErr w:type="spellEnd"/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психікою</w:t>
                  </w:r>
                  <w:proofErr w:type="spellEnd"/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AF76C7">
                    <w:rPr>
                      <w:rStyle w:val="af"/>
                      <w:rFonts w:ascii="Times New Roman" w:eastAsia="Calibri" w:hAnsi="Times New Roman" w:cs="Times New Roman"/>
                      <w:color w:val="auto"/>
                      <w:sz w:val="26"/>
                      <w:szCs w:val="26"/>
                      <w:lang w:val="uk-UA"/>
                    </w:rPr>
                    <w:t>Цільова аудиторія проекту</w:t>
                  </w:r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-  жителі Андріївського </w:t>
                  </w:r>
                  <w:proofErr w:type="spellStart"/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старостинського</w:t>
                  </w:r>
                  <w:proofErr w:type="spellEnd"/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округу</w:t>
                  </w:r>
                  <w:r w:rsidR="0041670D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(близько 1300 осіб)</w:t>
                  </w:r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,  розвиток пізнавальних та психологічних процесів в учнів, надання психологічної допомоги учасникам освітнього процесу, </w:t>
                  </w:r>
                  <w:r w:rsidRPr="00AF76C7">
                    <w:rPr>
                      <w:rStyle w:val="ad"/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shd w:val="clear" w:color="auto" w:fill="FFFFFF"/>
                      <w:lang w:val="uk-UA"/>
                    </w:rPr>
                    <w:t>ефективними способами організації професійної діяльності як в умовах карантину</w:t>
                  </w:r>
                  <w:r w:rsidRPr="00AF76C7">
                    <w:rPr>
                      <w:rStyle w:val="ac"/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val="uk-UA"/>
                    </w:rPr>
                    <w:t>,</w:t>
                  </w:r>
                  <w:r w:rsidRPr="00AF76C7">
                    <w:rPr>
                      <w:rStyle w:val="ac"/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</w:rPr>
                    <w:t> </w:t>
                  </w:r>
                  <w:r w:rsidRPr="00AF76C7">
                    <w:rPr>
                      <w:rStyle w:val="ac"/>
                      <w:rFonts w:ascii="Times New Roman" w:hAnsi="Times New Roman" w:cs="Times New Roman"/>
                      <w:sz w:val="26"/>
                      <w:szCs w:val="26"/>
                      <w:shd w:val="clear" w:color="auto" w:fill="FFFFFF"/>
                      <w:lang w:val="uk-UA"/>
                    </w:rPr>
                    <w:t>так і в повсякденній діяльності із використанням технологій та онлайн-ресурсів</w:t>
                  </w:r>
                  <w:r w:rsidRPr="00AF76C7">
                    <w:rPr>
                      <w:rStyle w:val="ac"/>
                      <w:rFonts w:ascii="Times New Roman" w:hAnsi="Times New Roman" w:cs="Times New Roman"/>
                      <w:color w:val="363636"/>
                      <w:sz w:val="26"/>
                      <w:szCs w:val="26"/>
                      <w:shd w:val="clear" w:color="auto" w:fill="FFFFFF"/>
                      <w:lang w:val="uk-UA"/>
                    </w:rPr>
                    <w:t>.</w:t>
                  </w:r>
                  <w:r w:rsidRPr="00AF76C7">
                    <w:rPr>
                      <w:rStyle w:val="ac"/>
                      <w:rFonts w:ascii="Times New Roman" w:hAnsi="Times New Roman" w:cs="Times New Roman"/>
                      <w:color w:val="363636"/>
                      <w:sz w:val="26"/>
                      <w:szCs w:val="26"/>
                      <w:shd w:val="clear" w:color="auto" w:fill="FFFFFF"/>
                    </w:rPr>
                    <w:t> </w:t>
                  </w:r>
                </w:p>
              </w:txbxContent>
            </v:textbox>
            <w10:anchorlock/>
          </v:rect>
        </w:pict>
      </w:r>
    </w:p>
    <w:p w14:paraId="1883619D" w14:textId="331FFF0E" w:rsidR="000E6C01" w:rsidRPr="007261EE" w:rsidRDefault="000E6C01" w:rsidP="00DF621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11. План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7261E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>)</w:t>
      </w:r>
      <w:r w:rsidR="007261EE"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виконавців (</w:t>
      </w:r>
      <w:r w:rsidR="007261EE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наприклад, автор проєкту, виконавчий комітет Покровської селищної ради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працівники комунального закладу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чи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підприємства, 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ПІБ 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фізичн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ої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особ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и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-підприєм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ця тощо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4484DA" w14:textId="1E919E37" w:rsidR="000E6C01" w:rsidRPr="00D34CE1" w:rsidRDefault="00BE652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 w:rsidR="0041670D">
        <w:rPr>
          <w:rFonts w:ascii="Times New Roman" w:hAnsi="Times New Roman" w:cs="Times New Roman"/>
          <w:noProof/>
          <w:sz w:val="28"/>
          <w:szCs w:val="28"/>
        </w:rPr>
        <w:pict w14:anchorId="71257844">
          <v:rect id="_x0000_s1311" style="width:473.7pt;height:103.8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 style="mso-next-textbox:#_x0000_s1311">
              <w:txbxContent>
                <w:p w14:paraId="4E12C1EE" w14:textId="1B4ED904" w:rsidR="00AF76C7" w:rsidRPr="00AF76C7" w:rsidRDefault="00AF76C7" w:rsidP="00AF76C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1. Закупка обладнання та матеріалів відповідно д бюджету проєкту – виконавчий комітет (відділ освіти, молоді та спорту).</w:t>
                  </w:r>
                </w:p>
                <w:p w14:paraId="40A6B515" w14:textId="4C2E0D9B" w:rsidR="00AF76C7" w:rsidRPr="00AF76C7" w:rsidRDefault="00AF76C7" w:rsidP="00AF76C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2. Облаштування кабінету психолога сучасним обладнанням – працівники освітнього закладу</w:t>
                  </w:r>
                </w:p>
                <w:p w14:paraId="637A6990" w14:textId="54C19E28" w:rsidR="00AF76C7" w:rsidRPr="00AF76C7" w:rsidRDefault="00AF76C7" w:rsidP="00AF76C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AF76C7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3.Підсумки. Презентація проекту перед жителями села (1 захід) - працівники освітнього закладу</w:t>
                  </w:r>
                </w:p>
                <w:p w14:paraId="567DB680" w14:textId="6A30B3F8" w:rsidR="00AF76C7" w:rsidRPr="000C06AC" w:rsidRDefault="00AF76C7" w:rsidP="00AF76C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7FF514CE" w14:textId="77777777" w:rsidR="00AF76C7" w:rsidRDefault="00AF76C7"/>
              </w:txbxContent>
            </v:textbox>
            <w10:anchorlock/>
          </v:rect>
        </w:pict>
      </w:r>
    </w:p>
    <w:p w14:paraId="5984BA45" w14:textId="52D985E2" w:rsidR="000E6C01" w:rsidRPr="00D34CE1" w:rsidRDefault="000E6C01" w:rsidP="00CB3A9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результату про</w:t>
      </w:r>
      <w:r w:rsidR="00304FF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економічні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збільшення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надходжень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до б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юджету</w:t>
      </w:r>
      <w:proofErr w:type="gramEnd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економія</w:t>
      </w:r>
      <w:proofErr w:type="spellEnd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ресурсів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соціальні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рівень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охопленн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spellEnd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дітей</w:t>
      </w:r>
      <w:proofErr w:type="spellEnd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фізкультурою</w:t>
      </w:r>
      <w:proofErr w:type="spellEnd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та спортом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екологічні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зменшення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забру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днення</w:t>
      </w:r>
      <w:proofErr w:type="spellEnd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навколишнього</w:t>
      </w:r>
      <w:proofErr w:type="spellEnd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середовища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інші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показники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які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можна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використати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оцінки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досягнення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результатів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практичної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про</w:t>
      </w:r>
      <w:r w:rsid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3EAC441" w14:textId="323FE321" w:rsidR="000E6C01" w:rsidRPr="00D34CE1" w:rsidRDefault="00BE652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7F939AF">
          <v:rect id="_x0000_s1182" style="position:absolute;left:0;text-align:left;margin-left:6pt;margin-top:3.6pt;width:472.2pt;height:203.6pt;z-index:31">
            <v:textbox style="mso-next-textbox:#_x0000_s1182">
              <w:txbxContent>
                <w:p w14:paraId="0580C51E" w14:textId="78AA0126" w:rsidR="0041670D" w:rsidRPr="0041670D" w:rsidRDefault="0041670D" w:rsidP="00AF76C7">
                  <w:pPr>
                    <w:pStyle w:val="af0"/>
                    <w:spacing w:after="0" w:line="240" w:lineRule="auto"/>
                    <w:ind w:left="0" w:right="-2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670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Проведення 1 заходу – презентації проєкту перед жителями сіл Андріївського округу.</w:t>
                  </w:r>
                </w:p>
                <w:p w14:paraId="01412129" w14:textId="7FA55A29" w:rsidR="00AF76C7" w:rsidRPr="0041670D" w:rsidRDefault="00AF76C7" w:rsidP="00AF76C7">
                  <w:pPr>
                    <w:pStyle w:val="af0"/>
                    <w:spacing w:after="0" w:line="240" w:lineRule="auto"/>
                    <w:ind w:left="0" w:right="-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670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налагодженні та підвищенні якості міжособистісних відносин</w:t>
                  </w:r>
                  <w:r w:rsidRPr="0041670D">
                    <w:rPr>
                      <w:rFonts w:ascii="Times New Roman" w:hAnsi="Times New Roman"/>
                      <w:sz w:val="24"/>
                      <w:szCs w:val="24"/>
                    </w:rPr>
                    <w:t>, а саме: розвитку довіри, доброзичливості, толерантності та запобіганні агресивності, конфліктності, маніпуляціям;</w:t>
                  </w:r>
                </w:p>
                <w:p w14:paraId="3AA1D66B" w14:textId="77777777" w:rsidR="00AF76C7" w:rsidRPr="0041670D" w:rsidRDefault="00AF76C7" w:rsidP="00AF76C7">
                  <w:pPr>
                    <w:pStyle w:val="af0"/>
                    <w:spacing w:after="0" w:line="240" w:lineRule="auto"/>
                    <w:ind w:left="0" w:right="-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670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забезпеченні комфортності</w:t>
                  </w:r>
                  <w:r w:rsidRPr="0041670D">
                    <w:rPr>
                      <w:rFonts w:ascii="Times New Roman" w:hAnsi="Times New Roman"/>
                      <w:sz w:val="24"/>
                      <w:szCs w:val="24"/>
                    </w:rPr>
                    <w:t>, а саме: оцінка та аналіз емоцій та почуттів, що домінують у взаємовідносинах дорослих та дітей в освітньому закладі, запобігання емоційному вигоранню та професійній деформації педагога;</w:t>
                  </w:r>
                </w:p>
                <w:p w14:paraId="6DABAD5F" w14:textId="0152AFD1" w:rsidR="00AF76C7" w:rsidRPr="0041670D" w:rsidRDefault="00AF76C7" w:rsidP="00AF76C7">
                  <w:pPr>
                    <w:pStyle w:val="af0"/>
                    <w:spacing w:after="0" w:line="240" w:lineRule="auto"/>
                    <w:ind w:left="0" w:right="-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670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задоволенні базових потреб</w:t>
                  </w:r>
                  <w:r w:rsidRPr="0041670D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416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1670D">
                    <w:rPr>
                      <w:rFonts w:ascii="Times New Roman" w:hAnsi="Times New Roman"/>
                      <w:sz w:val="24"/>
                      <w:szCs w:val="24"/>
                    </w:rPr>
                    <w:t>розвиток здібностей та можливостей, збереження та підвищення самооцінки, надання допомоги та підтримки, запобігання емоційному дискомфорту, ігноруванню особистих проблем і труднощів, втраті особистої гідності;</w:t>
                  </w:r>
                </w:p>
                <w:p w14:paraId="6E270D65" w14:textId="77777777" w:rsidR="00AF76C7" w:rsidRPr="0041670D" w:rsidRDefault="00AF76C7" w:rsidP="00AF76C7">
                  <w:pPr>
                    <w:pStyle w:val="af0"/>
                    <w:spacing w:after="0" w:line="240" w:lineRule="auto"/>
                    <w:ind w:left="0" w:right="-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670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забезпеченні захисту, </w:t>
                  </w:r>
                  <w:r w:rsidRPr="0041670D">
                    <w:rPr>
                      <w:rFonts w:ascii="Times New Roman" w:hAnsi="Times New Roman"/>
                      <w:sz w:val="24"/>
                      <w:szCs w:val="24"/>
                    </w:rPr>
                    <w:t>особливо для дітей певних категорій (діти з інвалідністю, діти з низьким рівнем інтелекту, мало соціалізовані діти. Члени ОТГ визначилися, що освітній заклад  є  безпечним місцем, де можна себе відчувати захищено та  безпечно.</w:t>
                  </w:r>
                  <w:r w:rsidRPr="0041670D">
                    <w:rPr>
                      <w:rFonts w:ascii="Times New Roman" w:hAnsi="Times New Roman"/>
                      <w:noProof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  <w:p w14:paraId="3C9EF101" w14:textId="77777777" w:rsidR="00DF621B" w:rsidRDefault="00DF621B"/>
              </w:txbxContent>
            </v:textbox>
          </v:rect>
        </w:pict>
      </w:r>
    </w:p>
    <w:p w14:paraId="7077CD9F" w14:textId="6D888597" w:rsidR="000E6C01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br w:type="page"/>
      </w:r>
      <w:r w:rsidR="000E6C01"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Орієнтовна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0E6C01"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  <w:lang w:val="uk-UA"/>
        </w:rPr>
        <w:t>, у тому числі</w:t>
      </w:r>
      <w:r w:rsidRPr="00D34CE1">
        <w:rPr>
          <w:rFonts w:ascii="Times New Roman" w:hAnsi="Times New Roman" w:cs="Times New Roman"/>
          <w:sz w:val="28"/>
          <w:szCs w:val="28"/>
        </w:rPr>
        <w:t>:</w:t>
      </w:r>
    </w:p>
    <w:p w14:paraId="3F184F10" w14:textId="77777777"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- за рахунок 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ого бюджету:</w:t>
      </w:r>
    </w:p>
    <w:p w14:paraId="229DEDDC" w14:textId="77777777" w:rsidR="000E6C01" w:rsidRPr="00D34CE1" w:rsidRDefault="00BE652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2BEA1984">
          <v:rect id="_x0000_s1310" style="width:476.1pt;height:30.3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>
              <w:txbxContent>
                <w:p w14:paraId="1CE7C066" w14:textId="37942890" w:rsidR="00AF76C7" w:rsidRPr="00AF76C7" w:rsidRDefault="00AF76C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76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70 000,00</w:t>
                  </w:r>
                </w:p>
              </w:txbxContent>
            </v:textbox>
            <w10:anchorlock/>
          </v:rect>
        </w:pict>
      </w:r>
    </w:p>
    <w:p w14:paraId="1FBACA9E" w14:textId="77777777" w:rsidR="000E6C01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FC5931">
        <w:rPr>
          <w:rFonts w:ascii="Times New Roman" w:hAnsi="Times New Roman" w:cs="Times New Roman"/>
          <w:sz w:val="28"/>
          <w:szCs w:val="28"/>
          <w:lang w:val="uk-UA"/>
        </w:rPr>
        <w:t>- за рахунок інших коштів:</w:t>
      </w:r>
    </w:p>
    <w:p w14:paraId="5BFBE3FE" w14:textId="77777777" w:rsidR="0068623A" w:rsidRPr="00D34CE1" w:rsidRDefault="00BE652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145DCEA">
          <v:rect id="_x0000_s1309" style="width:475.95pt;height:30.3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696663E2" w14:textId="77777777"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1812C26D" w14:textId="5F6A04BC" w:rsidR="000E6C01" w:rsidRPr="00125B95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Очікуваний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125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B95" w:rsidRPr="00125B95">
        <w:rPr>
          <w:rFonts w:ascii="Times New Roman" w:hAnsi="Times New Roman" w:cs="Times New Roman"/>
          <w:i/>
          <w:iCs/>
          <w:sz w:val="28"/>
          <w:szCs w:val="28"/>
          <w:lang w:val="uk-UA"/>
        </w:rPr>
        <w:t>(кількість місяців)</w:t>
      </w:r>
    </w:p>
    <w:p w14:paraId="22B9839A" w14:textId="77777777" w:rsidR="000E6C01" w:rsidRPr="00D34CE1" w:rsidRDefault="00BE652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0E80410D">
          <v:rect id="_x0000_s1308" style="width:475.95pt;height:116.9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>
              <w:txbxContent>
                <w:p w14:paraId="1C4F71DF" w14:textId="46E00D1A" w:rsidR="00AF76C7" w:rsidRPr="00AF76C7" w:rsidRDefault="00AF76C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76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 місяців</w:t>
                  </w:r>
                </w:p>
              </w:txbxContent>
            </v:textbox>
            <w10:anchorlock/>
          </v:rect>
        </w:pict>
      </w:r>
    </w:p>
    <w:p w14:paraId="41FA60AB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3D5B6307" w14:textId="3DDE6431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увагу</w:t>
      </w:r>
      <w:proofErr w:type="spellEnd"/>
    </w:p>
    <w:p w14:paraId="75F2D463" w14:textId="42F926D7" w:rsidR="000E6C01" w:rsidRPr="00D34CE1" w:rsidRDefault="00BE652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3013922C">
          <v:rect id="_x0000_s1307" style="width:475.8pt;height:9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 style="mso-next-textbox:#_x0000_s1307">
              <w:txbxContent>
                <w:p w14:paraId="32087A95" w14:textId="237D63EF" w:rsidR="00AF76C7" w:rsidRPr="00AF76C7" w:rsidRDefault="00AF76C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76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Інфляція. Знизити ризик можливо за рахунок закупівлі аналогічного обладнання.</w:t>
                  </w:r>
                </w:p>
                <w:p w14:paraId="1C6F88CA" w14:textId="775A4F01" w:rsidR="00AF76C7" w:rsidRPr="00AF76C7" w:rsidRDefault="00AF76C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76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Пандемія, що супроводжується поширення </w:t>
                  </w:r>
                  <w:r w:rsidRPr="00AF76C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COVID – 19</w:t>
                  </w:r>
                  <w:r w:rsidRPr="00AF76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 Знизити ризик можливо шляхом перенесення проведення заходу на інший термін.</w:t>
                  </w:r>
                </w:p>
              </w:txbxContent>
            </v:textbox>
            <w10:anchorlock/>
          </v:rect>
        </w:pict>
      </w:r>
    </w:p>
    <w:p w14:paraId="7FCAD9CA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24121617" w14:textId="1D3363D0" w:rsidR="000E6C01" w:rsidRPr="00DF621B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кейси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) схожих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DF6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DF621B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proofErr w:type="gramEnd"/>
      <w:r w:rsidR="00DF621B"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випадку якщо такі відомі</w:t>
      </w:r>
      <w:r w:rsidR="00DF621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E645FF" w14:textId="77777777" w:rsidR="000E6C01" w:rsidRPr="00D34CE1" w:rsidRDefault="00BE652C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7180DDF9">
          <v:rect id="_x0000_s1306" style="width:475.95pt;height:170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>
              <w:txbxContent>
                <w:p w14:paraId="0A86E6D1" w14:textId="08EEBEAD" w:rsidR="00AF76C7" w:rsidRPr="00AF76C7" w:rsidRDefault="00AF76C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76C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Відсутні</w:t>
                  </w:r>
                </w:p>
              </w:txbxContent>
            </v:textbox>
            <w10:anchorlock/>
          </v:rect>
        </w:pict>
      </w:r>
    </w:p>
    <w:p w14:paraId="71183913" w14:textId="77777777"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4444C2BA" w14:textId="2ABCA4A9" w:rsidR="000E6C01" w:rsidRPr="00D34CE1" w:rsidRDefault="000E6C01" w:rsidP="004167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</w:p>
    <w:sectPr w:rsidR="000E6C01" w:rsidRPr="00D34CE1" w:rsidSect="0041670D">
      <w:pgSz w:w="11906" w:h="16838"/>
      <w:pgMar w:top="1134" w:right="567" w:bottom="1134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93772" w14:textId="77777777" w:rsidR="00BE652C" w:rsidRDefault="00BE652C" w:rsidP="009E1BB6">
      <w:pPr>
        <w:spacing w:after="0" w:line="240" w:lineRule="auto"/>
      </w:pPr>
      <w:r>
        <w:separator/>
      </w:r>
    </w:p>
  </w:endnote>
  <w:endnote w:type="continuationSeparator" w:id="0">
    <w:p w14:paraId="6F77BCCB" w14:textId="77777777" w:rsidR="00BE652C" w:rsidRDefault="00BE652C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29AC9" w14:textId="77777777" w:rsidR="00BE652C" w:rsidRDefault="00BE652C" w:rsidP="009E1BB6">
      <w:pPr>
        <w:spacing w:after="0" w:line="240" w:lineRule="auto"/>
      </w:pPr>
      <w:r>
        <w:separator/>
      </w:r>
    </w:p>
  </w:footnote>
  <w:footnote w:type="continuationSeparator" w:id="0">
    <w:p w14:paraId="3FD1AF7D" w14:textId="77777777" w:rsidR="00BE652C" w:rsidRDefault="00BE652C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1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2" w15:restartNumberingAfterBreak="0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BB6"/>
    <w:rsid w:val="00012CE6"/>
    <w:rsid w:val="00024164"/>
    <w:rsid w:val="00072C85"/>
    <w:rsid w:val="00097B6B"/>
    <w:rsid w:val="000D14EE"/>
    <w:rsid w:val="000D780D"/>
    <w:rsid w:val="000E0AEF"/>
    <w:rsid w:val="000E6C01"/>
    <w:rsid w:val="000F4E77"/>
    <w:rsid w:val="0010003A"/>
    <w:rsid w:val="00125B95"/>
    <w:rsid w:val="001A58C0"/>
    <w:rsid w:val="001C14DD"/>
    <w:rsid w:val="00261FD4"/>
    <w:rsid w:val="00274A17"/>
    <w:rsid w:val="0029780C"/>
    <w:rsid w:val="002F3F43"/>
    <w:rsid w:val="00304FFE"/>
    <w:rsid w:val="00313228"/>
    <w:rsid w:val="00314C72"/>
    <w:rsid w:val="00335322"/>
    <w:rsid w:val="00353967"/>
    <w:rsid w:val="00390ED5"/>
    <w:rsid w:val="0039219E"/>
    <w:rsid w:val="00407C89"/>
    <w:rsid w:val="0041670D"/>
    <w:rsid w:val="00427F36"/>
    <w:rsid w:val="00457EC4"/>
    <w:rsid w:val="004853B9"/>
    <w:rsid w:val="004C7F8D"/>
    <w:rsid w:val="005153AA"/>
    <w:rsid w:val="00561231"/>
    <w:rsid w:val="00566457"/>
    <w:rsid w:val="00582A40"/>
    <w:rsid w:val="00592333"/>
    <w:rsid w:val="005B3D46"/>
    <w:rsid w:val="005C517B"/>
    <w:rsid w:val="00637933"/>
    <w:rsid w:val="00655B0E"/>
    <w:rsid w:val="006657A3"/>
    <w:rsid w:val="0068623A"/>
    <w:rsid w:val="006A55E9"/>
    <w:rsid w:val="006D1AF9"/>
    <w:rsid w:val="006F6ABA"/>
    <w:rsid w:val="0072175F"/>
    <w:rsid w:val="007261EE"/>
    <w:rsid w:val="00732A15"/>
    <w:rsid w:val="0074552B"/>
    <w:rsid w:val="007C03F1"/>
    <w:rsid w:val="007F108D"/>
    <w:rsid w:val="007F314C"/>
    <w:rsid w:val="007F64B1"/>
    <w:rsid w:val="00804AC1"/>
    <w:rsid w:val="00806D2F"/>
    <w:rsid w:val="00897B74"/>
    <w:rsid w:val="008D6179"/>
    <w:rsid w:val="008E6E36"/>
    <w:rsid w:val="009148B8"/>
    <w:rsid w:val="00976151"/>
    <w:rsid w:val="00976BB7"/>
    <w:rsid w:val="00976F34"/>
    <w:rsid w:val="00992AFA"/>
    <w:rsid w:val="009B67B8"/>
    <w:rsid w:val="009E1BB6"/>
    <w:rsid w:val="009F64E4"/>
    <w:rsid w:val="00A43C7F"/>
    <w:rsid w:val="00A43E53"/>
    <w:rsid w:val="00A54F6A"/>
    <w:rsid w:val="00AB2736"/>
    <w:rsid w:val="00AB547F"/>
    <w:rsid w:val="00AD15A0"/>
    <w:rsid w:val="00AE64ED"/>
    <w:rsid w:val="00AF76C7"/>
    <w:rsid w:val="00B05F72"/>
    <w:rsid w:val="00BE652C"/>
    <w:rsid w:val="00C029AA"/>
    <w:rsid w:val="00C04A71"/>
    <w:rsid w:val="00C83149"/>
    <w:rsid w:val="00CA4F1B"/>
    <w:rsid w:val="00CB3A99"/>
    <w:rsid w:val="00D34CE1"/>
    <w:rsid w:val="00D54A39"/>
    <w:rsid w:val="00D95E8C"/>
    <w:rsid w:val="00DA4898"/>
    <w:rsid w:val="00DD1443"/>
    <w:rsid w:val="00DE5F9A"/>
    <w:rsid w:val="00DF4FE5"/>
    <w:rsid w:val="00DF621B"/>
    <w:rsid w:val="00E0480B"/>
    <w:rsid w:val="00E21270"/>
    <w:rsid w:val="00E961E4"/>
    <w:rsid w:val="00EB2BAF"/>
    <w:rsid w:val="00EE206A"/>
    <w:rsid w:val="00EF2B69"/>
    <w:rsid w:val="00F14BFC"/>
    <w:rsid w:val="00F171C3"/>
    <w:rsid w:val="00F61116"/>
    <w:rsid w:val="00F65BAB"/>
    <w:rsid w:val="00F7123E"/>
    <w:rsid w:val="00FB156C"/>
    <w:rsid w:val="00FC2B90"/>
    <w:rsid w:val="00FC593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1"/>
    <o:shapelayout v:ext="edit">
      <o:idmap v:ext="edit" data="1"/>
    </o:shapelayout>
  </w:shapeDefaults>
  <w:decimalSymbol w:val=","/>
  <w:listSeparator w:val=";"/>
  <w14:docId w14:val="7B4D3921"/>
  <w15:docId w15:val="{F6D2ACF1-DA06-4CF1-92BF-2007355B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AF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locked/>
    <w:rsid w:val="00AF76C7"/>
    <w:rPr>
      <w:i/>
      <w:iCs/>
    </w:rPr>
  </w:style>
  <w:style w:type="character" w:styleId="ad">
    <w:name w:val="Strong"/>
    <w:uiPriority w:val="22"/>
    <w:qFormat/>
    <w:locked/>
    <w:rsid w:val="00AF76C7"/>
    <w:rPr>
      <w:b/>
      <w:bCs/>
    </w:rPr>
  </w:style>
  <w:style w:type="paragraph" w:styleId="ae">
    <w:name w:val="Title"/>
    <w:basedOn w:val="a"/>
    <w:next w:val="a"/>
    <w:link w:val="af"/>
    <w:qFormat/>
    <w:locked/>
    <w:rsid w:val="00AF76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">
    <w:name w:val="Заголовок Знак"/>
    <w:link w:val="ae"/>
    <w:rsid w:val="00AF76C7"/>
    <w:rPr>
      <w:rFonts w:ascii="Cambria" w:eastAsia="Times New Roman" w:hAnsi="Cambria"/>
      <w:color w:val="17365D"/>
      <w:spacing w:val="5"/>
      <w:kern w:val="28"/>
      <w:sz w:val="52"/>
      <w:szCs w:val="52"/>
      <w:lang w:val="ru-RU"/>
    </w:rPr>
  </w:style>
  <w:style w:type="paragraph" w:styleId="af0">
    <w:name w:val="List Paragraph"/>
    <w:basedOn w:val="a"/>
    <w:uiPriority w:val="34"/>
    <w:qFormat/>
    <w:rsid w:val="00AF76C7"/>
    <w:pPr>
      <w:spacing w:after="120" w:line="264" w:lineRule="auto"/>
      <w:ind w:left="720"/>
      <w:contextualSpacing/>
    </w:pPr>
    <w:rPr>
      <w:rFonts w:eastAsia="Times New Roman" w:cs="Times New Roman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39</cp:revision>
  <cp:lastPrinted>2021-03-29T11:29:00Z</cp:lastPrinted>
  <dcterms:created xsi:type="dcterms:W3CDTF">2016-12-08T07:43:00Z</dcterms:created>
  <dcterms:modified xsi:type="dcterms:W3CDTF">2021-09-28T08:59:00Z</dcterms:modified>
</cp:coreProperties>
</file>